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883" w:rsidRPr="00587349" w:rsidRDefault="00B35883" w:rsidP="00B35883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 «_</w:t>
      </w:r>
      <w:r w:rsidR="003C45F6">
        <w:rPr>
          <w:rFonts w:ascii="Arial" w:hAnsi="Arial" w:cs="Arial"/>
          <w:b/>
          <w:sz w:val="32"/>
          <w:szCs w:val="32"/>
        </w:rPr>
        <w:t>03</w:t>
      </w:r>
      <w:r>
        <w:rPr>
          <w:rFonts w:ascii="Arial" w:hAnsi="Arial" w:cs="Arial"/>
          <w:b/>
          <w:sz w:val="32"/>
          <w:szCs w:val="32"/>
        </w:rPr>
        <w:t>_»_</w:t>
      </w:r>
      <w:r w:rsidR="003C45F6">
        <w:rPr>
          <w:rFonts w:ascii="Arial" w:hAnsi="Arial" w:cs="Arial"/>
          <w:b/>
          <w:sz w:val="32"/>
          <w:szCs w:val="32"/>
        </w:rPr>
        <w:t>10</w:t>
      </w:r>
      <w:r w:rsidR="005D6F3D">
        <w:rPr>
          <w:rFonts w:ascii="Arial" w:hAnsi="Arial" w:cs="Arial"/>
          <w:b/>
          <w:sz w:val="32"/>
          <w:szCs w:val="32"/>
        </w:rPr>
        <w:t>_</w:t>
      </w:r>
      <w:r>
        <w:rPr>
          <w:rFonts w:ascii="Arial" w:hAnsi="Arial" w:cs="Arial"/>
          <w:b/>
          <w:sz w:val="32"/>
          <w:szCs w:val="32"/>
        </w:rPr>
        <w:t xml:space="preserve">_2019 г. № </w:t>
      </w:r>
      <w:r w:rsidR="0035777B">
        <w:rPr>
          <w:rFonts w:ascii="Arial" w:hAnsi="Arial" w:cs="Arial"/>
          <w:b/>
          <w:sz w:val="32"/>
          <w:szCs w:val="32"/>
        </w:rPr>
        <w:t>_</w:t>
      </w:r>
      <w:r w:rsidR="003C45F6">
        <w:rPr>
          <w:rFonts w:ascii="Arial" w:hAnsi="Arial" w:cs="Arial"/>
          <w:b/>
          <w:sz w:val="32"/>
          <w:szCs w:val="32"/>
        </w:rPr>
        <w:t>1262-П</w:t>
      </w:r>
      <w:r w:rsidR="005D6F3D">
        <w:rPr>
          <w:rFonts w:ascii="Arial" w:hAnsi="Arial" w:cs="Arial"/>
          <w:b/>
          <w:sz w:val="32"/>
          <w:szCs w:val="32"/>
        </w:rPr>
        <w:t>_</w:t>
      </w:r>
    </w:p>
    <w:p w:rsidR="00B35883" w:rsidRPr="0002783B" w:rsidRDefault="00B35883" w:rsidP="00B35883">
      <w:pPr>
        <w:jc w:val="center"/>
        <w:rPr>
          <w:rFonts w:ascii="Arial" w:hAnsi="Arial" w:cs="Arial"/>
          <w:b/>
          <w:sz w:val="32"/>
          <w:szCs w:val="32"/>
        </w:rPr>
      </w:pPr>
      <w:r w:rsidRPr="0002783B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B35883" w:rsidRDefault="00B35883" w:rsidP="00B35883">
      <w:pPr>
        <w:jc w:val="center"/>
        <w:rPr>
          <w:rFonts w:ascii="Arial" w:hAnsi="Arial" w:cs="Arial"/>
          <w:b/>
          <w:sz w:val="32"/>
          <w:szCs w:val="32"/>
        </w:rPr>
      </w:pPr>
      <w:r w:rsidRPr="0002783B">
        <w:rPr>
          <w:rFonts w:ascii="Arial" w:hAnsi="Arial" w:cs="Arial"/>
          <w:b/>
          <w:sz w:val="32"/>
          <w:szCs w:val="32"/>
        </w:rPr>
        <w:t>ИРКУТСКАЯ ОБЛАСТЬ</w:t>
      </w:r>
    </w:p>
    <w:p w:rsidR="00B35883" w:rsidRPr="00587349" w:rsidRDefault="00B35883" w:rsidP="00B3588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УСТЬ-КУТСКИЙ РАЙОН</w:t>
      </w:r>
    </w:p>
    <w:p w:rsidR="00B35883" w:rsidRPr="0002783B" w:rsidRDefault="00B35883" w:rsidP="00B3588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МУНИЦИПАЛЬНОЕ ОБРАЗОВАНИЕ</w:t>
      </w:r>
    </w:p>
    <w:p w:rsidR="00B35883" w:rsidRDefault="00B35883" w:rsidP="00B35883">
      <w:pPr>
        <w:jc w:val="center"/>
        <w:rPr>
          <w:rFonts w:ascii="Arial" w:hAnsi="Arial" w:cs="Arial"/>
          <w:b/>
          <w:sz w:val="32"/>
          <w:szCs w:val="32"/>
        </w:rPr>
      </w:pPr>
      <w:r w:rsidRPr="0002783B">
        <w:rPr>
          <w:rFonts w:ascii="Arial" w:hAnsi="Arial" w:cs="Arial"/>
          <w:b/>
          <w:sz w:val="32"/>
          <w:szCs w:val="32"/>
        </w:rPr>
        <w:t>«ГОРОД УСТЬ-КУТ»</w:t>
      </w:r>
    </w:p>
    <w:p w:rsidR="00B35883" w:rsidRPr="0002783B" w:rsidRDefault="0035777B" w:rsidP="00B3588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B35883" w:rsidRDefault="00B35883" w:rsidP="00B35883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93001A" w:rsidRDefault="0093001A" w:rsidP="00B35883">
      <w:pPr>
        <w:jc w:val="center"/>
        <w:rPr>
          <w:rFonts w:ascii="Arial" w:hAnsi="Arial" w:cs="Arial"/>
          <w:b/>
          <w:sz w:val="32"/>
          <w:szCs w:val="32"/>
        </w:rPr>
      </w:pPr>
    </w:p>
    <w:p w:rsidR="005D6F3D" w:rsidRDefault="00B35883" w:rsidP="0093001A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z w:val="32"/>
          <w:szCs w:val="32"/>
        </w:rPr>
        <w:t>О</w:t>
      </w:r>
      <w:r w:rsidR="005D6F3D">
        <w:rPr>
          <w:rFonts w:ascii="Arial" w:hAnsi="Arial" w:cs="Arial"/>
          <w:b/>
          <w:sz w:val="32"/>
          <w:szCs w:val="32"/>
        </w:rPr>
        <w:t xml:space="preserve">Б ОСНОВНЫХ НАПРАВЛЕНИЯХ БЮДЖЕТНОЙ И НАЛОГОВОЙ ПОЛИТИКИ </w:t>
      </w:r>
      <w:r w:rsidR="0035777B">
        <w:rPr>
          <w:rFonts w:ascii="Arial" w:hAnsi="Arial" w:cs="Arial"/>
          <w:b/>
          <w:sz w:val="32"/>
          <w:szCs w:val="32"/>
        </w:rPr>
        <w:t>УСТЬ-КУТСКОГО МУНИЦИПАЛЬНОГО ОБРАЗОВАНИЯ (ГОРОДСКОГО ПОСЕЛЕНИЯ)</w:t>
      </w:r>
      <w:r w:rsidR="005D6F3D">
        <w:rPr>
          <w:rFonts w:ascii="Arial" w:hAnsi="Arial" w:cs="Arial"/>
          <w:b/>
          <w:sz w:val="32"/>
          <w:szCs w:val="32"/>
        </w:rPr>
        <w:t xml:space="preserve"> НА 2020 ГОД И НА ПЛАНОВЫЙ ПЕРИОД 2021</w:t>
      </w:r>
      <w:proofErr w:type="gramStart"/>
      <w:r w:rsidR="00E52488">
        <w:rPr>
          <w:rFonts w:ascii="Arial" w:hAnsi="Arial" w:cs="Arial"/>
          <w:b/>
          <w:sz w:val="32"/>
          <w:szCs w:val="32"/>
        </w:rPr>
        <w:t xml:space="preserve"> И</w:t>
      </w:r>
      <w:proofErr w:type="gramEnd"/>
      <w:r w:rsidR="00E52488">
        <w:rPr>
          <w:rFonts w:ascii="Arial" w:hAnsi="Arial" w:cs="Arial"/>
          <w:b/>
          <w:sz w:val="32"/>
          <w:szCs w:val="32"/>
        </w:rPr>
        <w:t xml:space="preserve"> </w:t>
      </w:r>
      <w:r w:rsidR="005D6F3D">
        <w:rPr>
          <w:rFonts w:ascii="Arial" w:hAnsi="Arial" w:cs="Arial"/>
          <w:b/>
          <w:sz w:val="32"/>
          <w:szCs w:val="32"/>
        </w:rPr>
        <w:t>2022 ГОДОВ</w:t>
      </w:r>
    </w:p>
    <w:p w:rsidR="0093001A" w:rsidRPr="0093001A" w:rsidRDefault="0093001A" w:rsidP="0093001A">
      <w:pPr>
        <w:jc w:val="center"/>
        <w:rPr>
          <w:b/>
        </w:rPr>
      </w:pPr>
    </w:p>
    <w:p w:rsidR="005D6F3D" w:rsidRDefault="005D6F3D" w:rsidP="005D6F3D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Руководствуясь статьями 172, 184.2 Бюджетного кодекса Российской Федерации, статьей 14 Федерального закона от 06.10.2003г. № 131-ФЗ «Об общих принципах организации местного самоуправления в Российской Федерации», статьей 6 Положения о бюджетном процессе в </w:t>
      </w:r>
      <w:proofErr w:type="spellStart"/>
      <w:r>
        <w:rPr>
          <w:rFonts w:ascii="Arial" w:hAnsi="Arial" w:cs="Arial"/>
        </w:rPr>
        <w:t>Усть-Кутском</w:t>
      </w:r>
      <w:proofErr w:type="spellEnd"/>
      <w:r>
        <w:rPr>
          <w:rFonts w:ascii="Arial" w:hAnsi="Arial" w:cs="Arial"/>
        </w:rPr>
        <w:t xml:space="preserve"> муниципальном образовании (городском поселении), утвержденного решением Думы Усть-Кутского муниципального образования (городского поселения) от 26.01.2017г. № 257/56</w:t>
      </w:r>
      <w:r w:rsidR="0093001A">
        <w:rPr>
          <w:rFonts w:ascii="Arial" w:hAnsi="Arial" w:cs="Arial"/>
        </w:rPr>
        <w:t>,</w:t>
      </w:r>
    </w:p>
    <w:p w:rsidR="0093001A" w:rsidRDefault="0093001A" w:rsidP="005D6F3D">
      <w:pPr>
        <w:ind w:firstLine="708"/>
        <w:jc w:val="both"/>
        <w:rPr>
          <w:rFonts w:ascii="Arial" w:hAnsi="Arial" w:cs="Arial"/>
        </w:rPr>
      </w:pPr>
    </w:p>
    <w:p w:rsidR="005D6F3D" w:rsidRDefault="005D6F3D" w:rsidP="0055554A">
      <w:pPr>
        <w:ind w:firstLine="708"/>
        <w:jc w:val="center"/>
        <w:rPr>
          <w:rFonts w:ascii="Arial" w:hAnsi="Arial" w:cs="Arial"/>
          <w:b/>
        </w:rPr>
      </w:pPr>
      <w:r w:rsidRPr="0093001A">
        <w:rPr>
          <w:rFonts w:ascii="Arial" w:hAnsi="Arial" w:cs="Arial"/>
          <w:b/>
          <w:sz w:val="30"/>
          <w:szCs w:val="30"/>
        </w:rPr>
        <w:t>ПОСТАНОВЛЯЮ:</w:t>
      </w:r>
    </w:p>
    <w:p w:rsidR="006A4E1D" w:rsidRPr="006A4E1D" w:rsidRDefault="006A4E1D" w:rsidP="0055554A">
      <w:pPr>
        <w:ind w:firstLine="708"/>
        <w:jc w:val="center"/>
        <w:rPr>
          <w:rFonts w:ascii="Arial" w:hAnsi="Arial" w:cs="Arial"/>
        </w:rPr>
      </w:pPr>
    </w:p>
    <w:p w:rsidR="005D6F3D" w:rsidRPr="00E65506" w:rsidRDefault="005D6F3D" w:rsidP="005D6F3D">
      <w:pPr>
        <w:jc w:val="both"/>
        <w:rPr>
          <w:rFonts w:ascii="Arial" w:hAnsi="Arial" w:cs="Arial"/>
        </w:rPr>
      </w:pPr>
      <w:r w:rsidRPr="0097514F">
        <w:rPr>
          <w:rFonts w:ascii="Arial" w:hAnsi="Arial" w:cs="Arial"/>
        </w:rPr>
        <w:t xml:space="preserve">           1.</w:t>
      </w:r>
      <w:r w:rsidRPr="0097514F">
        <w:rPr>
          <w:rFonts w:ascii="Arial" w:hAnsi="Arial" w:cs="Arial"/>
          <w:b/>
        </w:rPr>
        <w:t xml:space="preserve"> </w:t>
      </w:r>
      <w:r w:rsidRPr="00E65506">
        <w:rPr>
          <w:rFonts w:ascii="Arial" w:hAnsi="Arial" w:cs="Arial"/>
        </w:rPr>
        <w:t>Утвердить основные напра</w:t>
      </w:r>
      <w:r>
        <w:rPr>
          <w:rFonts w:ascii="Arial" w:hAnsi="Arial" w:cs="Arial"/>
        </w:rPr>
        <w:t>вления бюджетной и налоговой политики Усть-Кутского муниципального образования (городского поселения) на 20</w:t>
      </w:r>
      <w:r w:rsidR="0093001A">
        <w:rPr>
          <w:rFonts w:ascii="Arial" w:hAnsi="Arial" w:cs="Arial"/>
        </w:rPr>
        <w:t>20</w:t>
      </w:r>
      <w:r>
        <w:rPr>
          <w:rFonts w:ascii="Arial" w:hAnsi="Arial" w:cs="Arial"/>
        </w:rPr>
        <w:t xml:space="preserve"> год и на плановый период 202</w:t>
      </w:r>
      <w:r w:rsidR="00D37132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и 202</w:t>
      </w:r>
      <w:r w:rsidR="0093001A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годов (Приложение 1).  </w:t>
      </w:r>
    </w:p>
    <w:p w:rsidR="005D6F3D" w:rsidRDefault="005D6F3D" w:rsidP="005D6F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2</w:t>
      </w:r>
      <w:r w:rsidRPr="0097514F">
        <w:rPr>
          <w:rFonts w:ascii="Arial" w:hAnsi="Arial" w:cs="Arial"/>
        </w:rPr>
        <w:t xml:space="preserve">. Настоящее постановление вступает в силу с момента его </w:t>
      </w:r>
      <w:r>
        <w:rPr>
          <w:rFonts w:ascii="Arial" w:hAnsi="Arial" w:cs="Arial"/>
        </w:rPr>
        <w:t xml:space="preserve">опубликования и подлежит опубликованию (обнародованию) в информационно-телекоммуникационной сети «Интернет» на официальном сайте администрации муниципального образования «город Усть-Кут» - </w:t>
      </w:r>
      <w:hyperlink r:id="rId6" w:history="1">
        <w:r w:rsidRPr="00BB4443">
          <w:rPr>
            <w:rStyle w:val="a8"/>
            <w:rFonts w:ascii="Arial" w:hAnsi="Arial" w:cs="Arial"/>
            <w:lang w:val="en-US"/>
          </w:rPr>
          <w:t>www</w:t>
        </w:r>
        <w:r w:rsidRPr="00BB4443">
          <w:rPr>
            <w:rStyle w:val="a8"/>
            <w:rFonts w:ascii="Arial" w:hAnsi="Arial" w:cs="Arial"/>
          </w:rPr>
          <w:t>.</w:t>
        </w:r>
        <w:proofErr w:type="spellStart"/>
        <w:r w:rsidRPr="00BB4443">
          <w:rPr>
            <w:rStyle w:val="a8"/>
            <w:rFonts w:ascii="Arial" w:hAnsi="Arial" w:cs="Arial"/>
            <w:lang w:val="en-US"/>
          </w:rPr>
          <w:t>admustkut</w:t>
        </w:r>
        <w:proofErr w:type="spellEnd"/>
        <w:r w:rsidRPr="00BB4443">
          <w:rPr>
            <w:rStyle w:val="a8"/>
            <w:rFonts w:ascii="Arial" w:hAnsi="Arial" w:cs="Arial"/>
          </w:rPr>
          <w:t>.</w:t>
        </w:r>
        <w:proofErr w:type="spellStart"/>
        <w:r w:rsidRPr="00BB4443">
          <w:rPr>
            <w:rStyle w:val="a8"/>
            <w:rFonts w:ascii="Arial" w:hAnsi="Arial" w:cs="Arial"/>
            <w:lang w:val="en-US"/>
          </w:rPr>
          <w:t>ru</w:t>
        </w:r>
        <w:proofErr w:type="spellEnd"/>
      </w:hyperlink>
      <w:r w:rsidRPr="003D1822">
        <w:rPr>
          <w:rFonts w:ascii="Arial" w:hAnsi="Arial" w:cs="Arial"/>
        </w:rPr>
        <w:t>.</w:t>
      </w:r>
      <w:r w:rsidRPr="0097514F">
        <w:rPr>
          <w:rFonts w:ascii="Arial" w:hAnsi="Arial" w:cs="Arial"/>
        </w:rPr>
        <w:t xml:space="preserve"> </w:t>
      </w:r>
    </w:p>
    <w:p w:rsidR="0093001A" w:rsidRDefault="005D6F3D" w:rsidP="005D6F3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3. </w:t>
      </w:r>
      <w:proofErr w:type="gramStart"/>
      <w:r w:rsidRPr="0097514F">
        <w:rPr>
          <w:rFonts w:ascii="Arial" w:hAnsi="Arial" w:cs="Arial"/>
        </w:rPr>
        <w:t>Контроль за</w:t>
      </w:r>
      <w:proofErr w:type="gramEnd"/>
      <w:r w:rsidRPr="0097514F">
        <w:rPr>
          <w:rFonts w:ascii="Arial" w:hAnsi="Arial" w:cs="Arial"/>
        </w:rPr>
        <w:t xml:space="preserve"> исполнением настоящего постановления возложить на </w:t>
      </w:r>
      <w:r>
        <w:rPr>
          <w:rFonts w:ascii="Arial" w:hAnsi="Arial" w:cs="Arial"/>
        </w:rPr>
        <w:t>председателя комитета по финансам и налогам администрации Усть-Кутского муниципального образования (городского поселения) Т.В.Щеколдину</w:t>
      </w:r>
      <w:r w:rsidRPr="0097514F">
        <w:rPr>
          <w:rFonts w:ascii="Arial" w:hAnsi="Arial" w:cs="Arial"/>
        </w:rPr>
        <w:t>.</w:t>
      </w:r>
    </w:p>
    <w:p w:rsidR="0093001A" w:rsidRDefault="0093001A" w:rsidP="005D6F3D">
      <w:pPr>
        <w:jc w:val="both"/>
        <w:rPr>
          <w:rFonts w:ascii="Arial" w:hAnsi="Arial" w:cs="Arial"/>
        </w:rPr>
      </w:pPr>
    </w:p>
    <w:p w:rsidR="005D6F3D" w:rsidRPr="00FE3B7C" w:rsidRDefault="005D6F3D" w:rsidP="005D6F3D">
      <w:pPr>
        <w:jc w:val="both"/>
        <w:rPr>
          <w:rFonts w:ascii="Arial" w:hAnsi="Arial" w:cs="Arial"/>
          <w:b/>
        </w:rPr>
      </w:pPr>
      <w:r w:rsidRPr="00FE3B7C">
        <w:rPr>
          <w:rFonts w:ascii="Arial" w:hAnsi="Arial" w:cs="Arial"/>
          <w:b/>
        </w:rPr>
        <w:t xml:space="preserve">                  </w:t>
      </w:r>
    </w:p>
    <w:p w:rsidR="005D6F3D" w:rsidRPr="0093001A" w:rsidRDefault="005D6F3D" w:rsidP="005D6F3D">
      <w:pPr>
        <w:jc w:val="both"/>
        <w:rPr>
          <w:rFonts w:ascii="Arial" w:hAnsi="Arial" w:cs="Arial"/>
        </w:rPr>
      </w:pPr>
      <w:r w:rsidRPr="0093001A">
        <w:rPr>
          <w:rFonts w:ascii="Arial" w:hAnsi="Arial" w:cs="Arial"/>
        </w:rPr>
        <w:t xml:space="preserve">И.о. главы администрации </w:t>
      </w:r>
    </w:p>
    <w:p w:rsidR="005D6F3D" w:rsidRPr="0093001A" w:rsidRDefault="004D5CFC" w:rsidP="005D6F3D">
      <w:pPr>
        <w:rPr>
          <w:rFonts w:ascii="Arial" w:hAnsi="Arial" w:cs="Arial"/>
        </w:rPr>
      </w:pPr>
      <w:r>
        <w:rPr>
          <w:rFonts w:ascii="Arial" w:hAnsi="Arial" w:cs="Arial"/>
        </w:rPr>
        <w:t xml:space="preserve">муниципального образования </w:t>
      </w:r>
    </w:p>
    <w:p w:rsidR="0093001A" w:rsidRPr="0093001A" w:rsidRDefault="004D5CFC" w:rsidP="005D6F3D">
      <w:pPr>
        <w:rPr>
          <w:rFonts w:ascii="Arial" w:hAnsi="Arial" w:cs="Arial"/>
        </w:rPr>
      </w:pPr>
      <w:r>
        <w:rPr>
          <w:rFonts w:ascii="Arial" w:hAnsi="Arial" w:cs="Arial"/>
        </w:rPr>
        <w:t>«город Усть-Кут»</w:t>
      </w:r>
      <w:r w:rsidR="005D6F3D" w:rsidRPr="0093001A">
        <w:rPr>
          <w:rFonts w:ascii="Arial" w:hAnsi="Arial" w:cs="Arial"/>
        </w:rPr>
        <w:t xml:space="preserve">                                               </w:t>
      </w:r>
    </w:p>
    <w:p w:rsidR="0093001A" w:rsidRDefault="005D6F3D" w:rsidP="0093001A">
      <w:pPr>
        <w:rPr>
          <w:rFonts w:ascii="Arial" w:hAnsi="Arial" w:cs="Arial"/>
        </w:rPr>
      </w:pPr>
      <w:proofErr w:type="spellStart"/>
      <w:r w:rsidRPr="0093001A">
        <w:rPr>
          <w:rFonts w:ascii="Arial" w:hAnsi="Arial" w:cs="Arial"/>
        </w:rPr>
        <w:t>Е.В.Кокшаров</w:t>
      </w:r>
      <w:proofErr w:type="spellEnd"/>
    </w:p>
    <w:p w:rsidR="0093001A" w:rsidRDefault="0093001A" w:rsidP="0093001A">
      <w:pPr>
        <w:rPr>
          <w:rFonts w:ascii="Arial" w:hAnsi="Arial" w:cs="Arial"/>
        </w:rPr>
      </w:pPr>
    </w:p>
    <w:p w:rsidR="00DE383B" w:rsidRPr="00B35883" w:rsidRDefault="00A8358C" w:rsidP="0093001A">
      <w:pPr>
        <w:jc w:val="right"/>
        <w:rPr>
          <w:rFonts w:ascii="Courier New" w:hAnsi="Courier New" w:cs="Courier New"/>
          <w:sz w:val="22"/>
          <w:szCs w:val="22"/>
        </w:rPr>
      </w:pPr>
      <w:r w:rsidRPr="00B35883">
        <w:rPr>
          <w:rFonts w:ascii="Courier New" w:hAnsi="Courier New" w:cs="Courier New"/>
          <w:sz w:val="22"/>
          <w:szCs w:val="22"/>
        </w:rPr>
        <w:t xml:space="preserve">Приложение </w:t>
      </w:r>
      <w:r w:rsidR="00443F75">
        <w:rPr>
          <w:rFonts w:ascii="Courier New" w:hAnsi="Courier New" w:cs="Courier New"/>
          <w:sz w:val="22"/>
          <w:szCs w:val="22"/>
        </w:rPr>
        <w:t>№ 1</w:t>
      </w:r>
    </w:p>
    <w:p w:rsidR="00443F75" w:rsidRDefault="00A8358C" w:rsidP="00B35883">
      <w:pPr>
        <w:ind w:firstLine="706"/>
        <w:jc w:val="right"/>
        <w:rPr>
          <w:rFonts w:ascii="Courier New" w:hAnsi="Courier New" w:cs="Courier New"/>
          <w:sz w:val="22"/>
          <w:szCs w:val="22"/>
        </w:rPr>
      </w:pPr>
      <w:r w:rsidRPr="00B35883">
        <w:rPr>
          <w:rFonts w:ascii="Courier New" w:hAnsi="Courier New" w:cs="Courier New"/>
          <w:sz w:val="22"/>
          <w:szCs w:val="22"/>
        </w:rPr>
        <w:t xml:space="preserve">к постановлению </w:t>
      </w:r>
      <w:r w:rsidR="00443F75">
        <w:rPr>
          <w:rFonts w:ascii="Courier New" w:hAnsi="Courier New" w:cs="Courier New"/>
          <w:sz w:val="22"/>
          <w:szCs w:val="22"/>
        </w:rPr>
        <w:t xml:space="preserve">администрации </w:t>
      </w:r>
    </w:p>
    <w:p w:rsidR="00443F75" w:rsidRDefault="00443F75" w:rsidP="00B35883">
      <w:pPr>
        <w:ind w:firstLine="706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</w:t>
      </w:r>
      <w:r w:rsidR="00B35883">
        <w:rPr>
          <w:rFonts w:ascii="Courier New" w:hAnsi="Courier New" w:cs="Courier New"/>
          <w:sz w:val="22"/>
          <w:szCs w:val="22"/>
        </w:rPr>
        <w:t>ниципального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="00B35883">
        <w:rPr>
          <w:rFonts w:ascii="Courier New" w:hAnsi="Courier New" w:cs="Courier New"/>
          <w:sz w:val="22"/>
          <w:szCs w:val="22"/>
        </w:rPr>
        <w:t xml:space="preserve">образования </w:t>
      </w:r>
    </w:p>
    <w:p w:rsidR="00A8358C" w:rsidRDefault="00B35883" w:rsidP="00B35883">
      <w:pPr>
        <w:ind w:firstLine="706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«город Усть-Кут»</w:t>
      </w:r>
    </w:p>
    <w:p w:rsidR="00A8358C" w:rsidRDefault="00A8358C" w:rsidP="00B35883">
      <w:pPr>
        <w:ind w:firstLine="706"/>
        <w:jc w:val="right"/>
        <w:rPr>
          <w:rFonts w:ascii="Courier New" w:hAnsi="Courier New" w:cs="Courier New"/>
        </w:rPr>
      </w:pPr>
      <w:r w:rsidRPr="00B35883">
        <w:rPr>
          <w:rFonts w:ascii="Courier New" w:hAnsi="Courier New" w:cs="Courier New"/>
          <w:sz w:val="22"/>
          <w:szCs w:val="22"/>
        </w:rPr>
        <w:t>от « _____»___________201</w:t>
      </w:r>
      <w:r w:rsidR="00213B09" w:rsidRPr="00B35883">
        <w:rPr>
          <w:rFonts w:ascii="Courier New" w:hAnsi="Courier New" w:cs="Courier New"/>
          <w:sz w:val="22"/>
          <w:szCs w:val="22"/>
        </w:rPr>
        <w:t>9</w:t>
      </w:r>
      <w:r w:rsidRPr="00B35883">
        <w:rPr>
          <w:rFonts w:ascii="Courier New" w:hAnsi="Courier New" w:cs="Courier New"/>
          <w:sz w:val="22"/>
          <w:szCs w:val="22"/>
        </w:rPr>
        <w:t>г. №________</w:t>
      </w:r>
    </w:p>
    <w:p w:rsidR="00E52488" w:rsidRDefault="00E52488" w:rsidP="00B35883">
      <w:pPr>
        <w:ind w:firstLine="706"/>
        <w:jc w:val="right"/>
        <w:rPr>
          <w:rFonts w:ascii="Courier New" w:hAnsi="Courier New" w:cs="Courier New"/>
        </w:rPr>
      </w:pPr>
    </w:p>
    <w:p w:rsidR="00E52488" w:rsidRDefault="00E52488" w:rsidP="00E52488">
      <w:pPr>
        <w:ind w:firstLine="706"/>
        <w:jc w:val="center"/>
        <w:rPr>
          <w:rFonts w:ascii="Arial" w:hAnsi="Arial" w:cs="Arial"/>
          <w:b/>
        </w:rPr>
      </w:pPr>
      <w:r w:rsidRPr="00E52488">
        <w:rPr>
          <w:rFonts w:ascii="Arial" w:hAnsi="Arial" w:cs="Arial"/>
          <w:b/>
          <w:sz w:val="32"/>
          <w:szCs w:val="32"/>
        </w:rPr>
        <w:t>ОСНОВНЫЕ</w:t>
      </w:r>
      <w:r>
        <w:rPr>
          <w:rFonts w:ascii="Arial" w:hAnsi="Arial" w:cs="Arial"/>
          <w:b/>
          <w:sz w:val="32"/>
          <w:szCs w:val="32"/>
        </w:rPr>
        <w:t xml:space="preserve"> НАПРАВЛЕНИЯ БЮДЖЕТНОЙ И НАЛОГОВОЙ ПОЛИТИКИ УСТЬ-КУТСКОГО МУНИЦИПАЛЬНОГО ОБРАЗОВАНИЯ (ГОРОДСКОГО ПОСЕЛЕНИЯ) НА 2020 ГОД И НА ПЛАНОВЫЙ ПЕРИОД 2021</w:t>
      </w:r>
      <w:proofErr w:type="gramStart"/>
      <w:r>
        <w:rPr>
          <w:rFonts w:ascii="Arial" w:hAnsi="Arial" w:cs="Arial"/>
          <w:b/>
          <w:sz w:val="32"/>
          <w:szCs w:val="32"/>
        </w:rPr>
        <w:t xml:space="preserve"> И</w:t>
      </w:r>
      <w:proofErr w:type="gramEnd"/>
      <w:r>
        <w:rPr>
          <w:rFonts w:ascii="Arial" w:hAnsi="Arial" w:cs="Arial"/>
          <w:b/>
          <w:sz w:val="32"/>
          <w:szCs w:val="32"/>
        </w:rPr>
        <w:t xml:space="preserve"> 2022 ГОДОВ </w:t>
      </w:r>
    </w:p>
    <w:p w:rsidR="00B75929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E52488">
        <w:rPr>
          <w:rFonts w:ascii="Arial" w:hAnsi="Arial" w:cs="Arial"/>
          <w:sz w:val="24"/>
          <w:szCs w:val="24"/>
          <w:lang w:eastAsia="ru-RU"/>
        </w:rPr>
        <w:lastRenderedPageBreak/>
        <w:t>Основные направления бюджетной и налоговой политики У</w:t>
      </w:r>
      <w:r w:rsidRPr="00E52488">
        <w:rPr>
          <w:rFonts w:ascii="Arial" w:hAnsi="Arial" w:cs="Arial"/>
          <w:bCs/>
          <w:sz w:val="24"/>
          <w:szCs w:val="24"/>
          <w:lang w:eastAsia="ru-RU"/>
        </w:rPr>
        <w:t xml:space="preserve">сть-Кутского муниципального образования (городского поселения) </w:t>
      </w:r>
      <w:r w:rsidRPr="00E52488">
        <w:rPr>
          <w:rFonts w:ascii="Arial" w:hAnsi="Arial" w:cs="Arial"/>
          <w:sz w:val="24"/>
          <w:szCs w:val="24"/>
          <w:lang w:eastAsia="ru-RU"/>
        </w:rPr>
        <w:t>на 20</w:t>
      </w:r>
      <w:r w:rsidR="00E52488">
        <w:rPr>
          <w:rFonts w:ascii="Arial" w:hAnsi="Arial" w:cs="Arial"/>
          <w:sz w:val="24"/>
          <w:szCs w:val="24"/>
          <w:lang w:eastAsia="ru-RU"/>
        </w:rPr>
        <w:t>20</w:t>
      </w:r>
      <w:r w:rsidRPr="00E52488">
        <w:rPr>
          <w:rFonts w:ascii="Arial" w:hAnsi="Arial" w:cs="Arial"/>
          <w:sz w:val="24"/>
          <w:szCs w:val="24"/>
          <w:lang w:eastAsia="ru-RU"/>
        </w:rPr>
        <w:t xml:space="preserve"> год и на плановый период  202</w:t>
      </w:r>
      <w:r w:rsidR="00E52488">
        <w:rPr>
          <w:rFonts w:ascii="Arial" w:hAnsi="Arial" w:cs="Arial"/>
          <w:sz w:val="24"/>
          <w:szCs w:val="24"/>
          <w:lang w:eastAsia="ru-RU"/>
        </w:rPr>
        <w:t>1</w:t>
      </w:r>
      <w:r w:rsidRPr="00E52488">
        <w:rPr>
          <w:rFonts w:ascii="Arial" w:hAnsi="Arial" w:cs="Arial"/>
          <w:sz w:val="24"/>
          <w:szCs w:val="24"/>
          <w:lang w:eastAsia="ru-RU"/>
        </w:rPr>
        <w:t xml:space="preserve"> и 202</w:t>
      </w:r>
      <w:r w:rsidR="00E52488">
        <w:rPr>
          <w:rFonts w:ascii="Arial" w:hAnsi="Arial" w:cs="Arial"/>
          <w:sz w:val="24"/>
          <w:szCs w:val="24"/>
          <w:lang w:eastAsia="ru-RU"/>
        </w:rPr>
        <w:t>2</w:t>
      </w:r>
      <w:r w:rsidRPr="00E52488">
        <w:rPr>
          <w:rFonts w:ascii="Arial" w:hAnsi="Arial" w:cs="Arial"/>
          <w:sz w:val="24"/>
          <w:szCs w:val="24"/>
          <w:lang w:eastAsia="ru-RU"/>
        </w:rPr>
        <w:t xml:space="preserve"> годов подготовлены в соответствии с Федеральным законом от 06.10.2003 № 131-ФЗ «Об общих принципах организации местного самоуправления в Российской Федерации», со статьями 172, 184.2 Бюджетного кодекса Российской Федерации, а также с учетом реализации бюджетной и налоговой политики в 201</w:t>
      </w:r>
      <w:r w:rsidR="00E52488">
        <w:rPr>
          <w:rFonts w:ascii="Arial" w:hAnsi="Arial" w:cs="Arial"/>
          <w:sz w:val="24"/>
          <w:szCs w:val="24"/>
          <w:lang w:eastAsia="ru-RU"/>
        </w:rPr>
        <w:t>9</w:t>
      </w:r>
      <w:r w:rsidRPr="00E52488">
        <w:rPr>
          <w:rFonts w:ascii="Arial" w:hAnsi="Arial" w:cs="Arial"/>
          <w:sz w:val="24"/>
          <w:szCs w:val="24"/>
          <w:lang w:eastAsia="ru-RU"/>
        </w:rPr>
        <w:t xml:space="preserve"> году. </w:t>
      </w:r>
      <w:proofErr w:type="gramEnd"/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E52488">
        <w:rPr>
          <w:rFonts w:ascii="Arial" w:hAnsi="Arial" w:cs="Arial"/>
          <w:sz w:val="24"/>
          <w:szCs w:val="24"/>
          <w:lang w:eastAsia="ru-RU"/>
        </w:rPr>
        <w:t>При подготовке основных направлений бюджетной и налоговой политики города Усть-Кута на 20</w:t>
      </w:r>
      <w:r w:rsidR="00E52488">
        <w:rPr>
          <w:rFonts w:ascii="Arial" w:hAnsi="Arial" w:cs="Arial"/>
          <w:sz w:val="24"/>
          <w:szCs w:val="24"/>
          <w:lang w:eastAsia="ru-RU"/>
        </w:rPr>
        <w:t>20</w:t>
      </w:r>
      <w:r w:rsidRPr="00E52488">
        <w:rPr>
          <w:rFonts w:ascii="Arial" w:hAnsi="Arial" w:cs="Arial"/>
          <w:sz w:val="24"/>
          <w:szCs w:val="24"/>
          <w:lang w:eastAsia="ru-RU"/>
        </w:rPr>
        <w:t xml:space="preserve"> год и на плановый период 202</w:t>
      </w:r>
      <w:r w:rsidR="00E52488">
        <w:rPr>
          <w:rFonts w:ascii="Arial" w:hAnsi="Arial" w:cs="Arial"/>
          <w:sz w:val="24"/>
          <w:szCs w:val="24"/>
          <w:lang w:eastAsia="ru-RU"/>
        </w:rPr>
        <w:t>1</w:t>
      </w:r>
      <w:r w:rsidRPr="00E52488">
        <w:rPr>
          <w:rFonts w:ascii="Arial" w:hAnsi="Arial" w:cs="Arial"/>
          <w:sz w:val="24"/>
          <w:szCs w:val="24"/>
          <w:lang w:eastAsia="ru-RU"/>
        </w:rPr>
        <w:t xml:space="preserve"> и 202</w:t>
      </w:r>
      <w:r w:rsidR="00E52488">
        <w:rPr>
          <w:rFonts w:ascii="Arial" w:hAnsi="Arial" w:cs="Arial"/>
          <w:sz w:val="24"/>
          <w:szCs w:val="24"/>
          <w:lang w:eastAsia="ru-RU"/>
        </w:rPr>
        <w:t>2</w:t>
      </w:r>
      <w:r w:rsidRPr="00E52488">
        <w:rPr>
          <w:rFonts w:ascii="Arial" w:hAnsi="Arial" w:cs="Arial"/>
          <w:sz w:val="24"/>
          <w:szCs w:val="24"/>
          <w:lang w:eastAsia="ru-RU"/>
        </w:rPr>
        <w:t xml:space="preserve"> годов были учтены Послания Президента Российской Федерации Федеральному Собранию Российской Федерации от </w:t>
      </w:r>
      <w:r w:rsidR="002A55C1">
        <w:rPr>
          <w:rFonts w:ascii="Arial" w:hAnsi="Arial" w:cs="Arial"/>
          <w:sz w:val="24"/>
          <w:szCs w:val="24"/>
          <w:lang w:eastAsia="ru-RU"/>
        </w:rPr>
        <w:t xml:space="preserve">20 февраля </w:t>
      </w:r>
      <w:r w:rsidRPr="00E52488">
        <w:rPr>
          <w:rFonts w:ascii="Arial" w:hAnsi="Arial" w:cs="Arial"/>
          <w:sz w:val="24"/>
          <w:szCs w:val="24"/>
          <w:lang w:eastAsia="ru-RU"/>
        </w:rPr>
        <w:t>201</w:t>
      </w:r>
      <w:r w:rsidR="002A55C1">
        <w:rPr>
          <w:rFonts w:ascii="Arial" w:hAnsi="Arial" w:cs="Arial"/>
          <w:sz w:val="24"/>
          <w:szCs w:val="24"/>
          <w:lang w:eastAsia="ru-RU"/>
        </w:rPr>
        <w:t>9</w:t>
      </w:r>
      <w:r w:rsidRPr="00E52488">
        <w:rPr>
          <w:rFonts w:ascii="Arial" w:hAnsi="Arial" w:cs="Arial"/>
          <w:sz w:val="24"/>
          <w:szCs w:val="24"/>
          <w:lang w:eastAsia="ru-RU"/>
        </w:rPr>
        <w:t xml:space="preserve"> года, Указ Президента Российской Федерации от 7 мая 2018 года </w:t>
      </w:r>
      <w:r w:rsidR="004D5CFC">
        <w:rPr>
          <w:rFonts w:ascii="Arial" w:hAnsi="Arial" w:cs="Arial"/>
          <w:sz w:val="24"/>
          <w:szCs w:val="24"/>
          <w:lang w:eastAsia="ru-RU"/>
        </w:rPr>
        <w:t>№</w:t>
      </w:r>
      <w:r w:rsidR="002A55C1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E52488">
        <w:rPr>
          <w:rFonts w:ascii="Arial" w:hAnsi="Arial" w:cs="Arial"/>
          <w:sz w:val="24"/>
          <w:szCs w:val="24"/>
          <w:lang w:eastAsia="ru-RU"/>
        </w:rPr>
        <w:t xml:space="preserve">204 «О национальных целях и стратегических задачах развития Российской Федерации на период до 2024 года».  </w:t>
      </w:r>
      <w:proofErr w:type="gramEnd"/>
    </w:p>
    <w:p w:rsidR="00B934B7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E52488">
        <w:rPr>
          <w:rFonts w:ascii="Arial" w:hAnsi="Arial" w:cs="Arial"/>
          <w:sz w:val="24"/>
          <w:szCs w:val="24"/>
          <w:lang w:eastAsia="ru-RU"/>
        </w:rPr>
        <w:t>Бюджетная и налоговая политика Усть-Кутского муниципального образования (городского поселения) на среднесрочную перспективу сохраняет преемственность задач, определенных в 201</w:t>
      </w:r>
      <w:r w:rsidR="00E52488">
        <w:rPr>
          <w:rFonts w:ascii="Arial" w:hAnsi="Arial" w:cs="Arial"/>
          <w:sz w:val="24"/>
          <w:szCs w:val="24"/>
          <w:lang w:eastAsia="ru-RU"/>
        </w:rPr>
        <w:t>9</w:t>
      </w:r>
      <w:r w:rsidRPr="00E52488">
        <w:rPr>
          <w:rFonts w:ascii="Arial" w:hAnsi="Arial" w:cs="Arial"/>
          <w:sz w:val="24"/>
          <w:szCs w:val="24"/>
          <w:lang w:eastAsia="ru-RU"/>
        </w:rPr>
        <w:t xml:space="preserve"> году и направлена на обеспечение долгосрочной сбалансированности бюджета, обеспечение открытости и прозрачности бюджета и бюджетного процесса для граждан.  </w:t>
      </w:r>
    </w:p>
    <w:p w:rsidR="0055554A" w:rsidRDefault="0055554A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</w:p>
    <w:p w:rsidR="0055554A" w:rsidRDefault="0055554A" w:rsidP="0055554A">
      <w:pPr>
        <w:pStyle w:val="ac"/>
        <w:numPr>
          <w:ilvl w:val="0"/>
          <w:numId w:val="4"/>
        </w:numPr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Основные итоги реализации бюджетной и налоговой политики </w:t>
      </w:r>
    </w:p>
    <w:p w:rsidR="0055554A" w:rsidRPr="00E52488" w:rsidRDefault="0055554A" w:rsidP="0055554A">
      <w:pPr>
        <w:pStyle w:val="ac"/>
        <w:ind w:left="708"/>
        <w:jc w:val="center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за предыдущие годы</w:t>
      </w:r>
    </w:p>
    <w:p w:rsidR="0055554A" w:rsidRDefault="0055554A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E52488">
        <w:rPr>
          <w:rFonts w:ascii="Arial" w:hAnsi="Arial" w:cs="Arial"/>
          <w:sz w:val="24"/>
          <w:szCs w:val="24"/>
        </w:rPr>
        <w:t xml:space="preserve">Основными итогами реализации основных направлений бюджетной и налоговой политики за предыдущие годы являются: </w:t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E52488">
        <w:rPr>
          <w:rFonts w:ascii="Arial" w:hAnsi="Arial" w:cs="Arial"/>
          <w:sz w:val="24"/>
          <w:szCs w:val="24"/>
        </w:rPr>
        <w:t>-обеспечение текущей сбалансированности и устойчивости местного бюджета;</w:t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E52488">
        <w:rPr>
          <w:rFonts w:ascii="Arial" w:hAnsi="Arial" w:cs="Arial"/>
          <w:sz w:val="24"/>
          <w:szCs w:val="24"/>
        </w:rPr>
        <w:t>-увеличение доходности муниципального имущества, осуществление муниципального земельного контроля;</w:t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E52488">
        <w:rPr>
          <w:rFonts w:ascii="Arial" w:hAnsi="Arial" w:cs="Arial"/>
          <w:sz w:val="24"/>
          <w:szCs w:val="24"/>
        </w:rPr>
        <w:t xml:space="preserve">-продолжение работы, направленной на повышение собираемости платежей в местный бюджет, проведение претензионной работы с неплательщиками, осуществление мер принудительного взыскания задолженности;  </w:t>
      </w:r>
    </w:p>
    <w:p w:rsidR="0055554A" w:rsidRDefault="00B934B7" w:rsidP="0055554A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E52488">
        <w:rPr>
          <w:rFonts w:ascii="Arial" w:hAnsi="Arial" w:cs="Arial"/>
          <w:sz w:val="24"/>
          <w:szCs w:val="24"/>
        </w:rPr>
        <w:t xml:space="preserve">-привлечение в местный бюджет дополнительных межбюджетных трансфертов из федерального и областного бюджетов на условиях </w:t>
      </w:r>
      <w:proofErr w:type="spellStart"/>
      <w:r w:rsidRPr="00E52488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E52488">
        <w:rPr>
          <w:rFonts w:ascii="Arial" w:hAnsi="Arial" w:cs="Arial"/>
          <w:sz w:val="24"/>
          <w:szCs w:val="24"/>
        </w:rPr>
        <w:t xml:space="preserve"> для решения вопросов местного значения. </w:t>
      </w:r>
    </w:p>
    <w:p w:rsidR="004D5CFC" w:rsidRDefault="004D5CFC" w:rsidP="0055554A">
      <w:pPr>
        <w:pStyle w:val="ac"/>
        <w:ind w:firstLine="708"/>
        <w:jc w:val="center"/>
        <w:rPr>
          <w:rFonts w:ascii="Arial" w:hAnsi="Arial" w:cs="Arial"/>
          <w:color w:val="1A171B"/>
          <w:sz w:val="24"/>
          <w:szCs w:val="24"/>
          <w:lang w:eastAsia="ru-RU"/>
        </w:rPr>
      </w:pPr>
    </w:p>
    <w:p w:rsidR="00B934B7" w:rsidRDefault="00B934B7" w:rsidP="0055554A">
      <w:pPr>
        <w:pStyle w:val="ac"/>
        <w:ind w:firstLine="708"/>
        <w:jc w:val="center"/>
        <w:rPr>
          <w:rFonts w:ascii="Arial" w:hAnsi="Arial" w:cs="Arial"/>
          <w:color w:val="1A171B"/>
          <w:sz w:val="24"/>
          <w:szCs w:val="24"/>
          <w:lang w:eastAsia="ru-RU"/>
        </w:rPr>
      </w:pPr>
      <w:r w:rsidRPr="0055554A">
        <w:rPr>
          <w:rFonts w:ascii="Arial" w:hAnsi="Arial" w:cs="Arial"/>
          <w:color w:val="1A171B"/>
          <w:sz w:val="24"/>
          <w:szCs w:val="24"/>
          <w:lang w:eastAsia="ru-RU"/>
        </w:rPr>
        <w:t>Динамика основных показателей местного бюджета за 201</w:t>
      </w:r>
      <w:r w:rsidR="00CB5A62" w:rsidRPr="0055554A">
        <w:rPr>
          <w:rFonts w:ascii="Arial" w:hAnsi="Arial" w:cs="Arial"/>
          <w:color w:val="1A171B"/>
          <w:sz w:val="24"/>
          <w:szCs w:val="24"/>
          <w:lang w:eastAsia="ru-RU"/>
        </w:rPr>
        <w:t>7</w:t>
      </w:r>
      <w:r w:rsidRPr="0055554A">
        <w:rPr>
          <w:rFonts w:ascii="Arial" w:hAnsi="Arial" w:cs="Arial"/>
          <w:color w:val="1A171B"/>
          <w:sz w:val="24"/>
          <w:szCs w:val="24"/>
          <w:lang w:eastAsia="ru-RU"/>
        </w:rPr>
        <w:t>-201</w:t>
      </w:r>
      <w:r w:rsidR="00CB5A62" w:rsidRPr="0055554A">
        <w:rPr>
          <w:rFonts w:ascii="Arial" w:hAnsi="Arial" w:cs="Arial"/>
          <w:color w:val="1A171B"/>
          <w:sz w:val="24"/>
          <w:szCs w:val="24"/>
          <w:lang w:eastAsia="ru-RU"/>
        </w:rPr>
        <w:t>9</w:t>
      </w:r>
      <w:r w:rsidRPr="0055554A">
        <w:rPr>
          <w:rFonts w:ascii="Arial" w:hAnsi="Arial" w:cs="Arial"/>
          <w:color w:val="1A171B"/>
          <w:sz w:val="24"/>
          <w:szCs w:val="24"/>
          <w:lang w:eastAsia="ru-RU"/>
        </w:rPr>
        <w:t xml:space="preserve"> годы</w:t>
      </w:r>
    </w:p>
    <w:p w:rsidR="004D5CFC" w:rsidRPr="0055554A" w:rsidRDefault="004D5CFC" w:rsidP="0055554A">
      <w:pPr>
        <w:pStyle w:val="ac"/>
        <w:ind w:firstLine="708"/>
        <w:jc w:val="center"/>
        <w:rPr>
          <w:rFonts w:ascii="Arial" w:hAnsi="Arial" w:cs="Arial"/>
          <w:color w:val="1A171B"/>
          <w:sz w:val="24"/>
          <w:szCs w:val="24"/>
          <w:lang w:eastAsia="ru-RU"/>
        </w:rPr>
      </w:pPr>
    </w:p>
    <w:tbl>
      <w:tblPr>
        <w:tblW w:w="101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4014"/>
        <w:gridCol w:w="1276"/>
        <w:gridCol w:w="1276"/>
        <w:gridCol w:w="1134"/>
        <w:gridCol w:w="1276"/>
        <w:gridCol w:w="1134"/>
      </w:tblGrid>
      <w:tr w:rsidR="00B934B7" w:rsidRPr="00E52488" w:rsidTr="00D73D76">
        <w:tc>
          <w:tcPr>
            <w:tcW w:w="401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B934B7" w:rsidRPr="00E52488" w:rsidRDefault="00B934B7" w:rsidP="00C5096E">
            <w:pPr>
              <w:spacing w:before="100" w:beforeAutospacing="1" w:after="100" w:afterAutospacing="1" w:line="273" w:lineRule="atLeast"/>
              <w:jc w:val="both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 w:rsidRPr="00E52488">
              <w:rPr>
                <w:rFonts w:ascii="Arial" w:hAnsi="Arial" w:cs="Arial"/>
                <w:color w:val="1A171B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B934B7" w:rsidRPr="00E52488" w:rsidRDefault="00B934B7" w:rsidP="00D73D76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 w:rsidRPr="00E52488">
              <w:rPr>
                <w:rFonts w:ascii="Arial" w:hAnsi="Arial" w:cs="Arial"/>
                <w:color w:val="1A171B"/>
                <w:lang w:eastAsia="ru-RU"/>
              </w:rPr>
              <w:t>201</w:t>
            </w:r>
            <w:r w:rsidR="00D73D76">
              <w:rPr>
                <w:rFonts w:ascii="Arial" w:hAnsi="Arial" w:cs="Arial"/>
                <w:color w:val="1A171B"/>
                <w:lang w:eastAsia="ru-RU"/>
              </w:rPr>
              <w:t>7</w:t>
            </w:r>
            <w:r w:rsidRPr="00E52488">
              <w:rPr>
                <w:rFonts w:ascii="Arial" w:hAnsi="Arial" w:cs="Arial"/>
                <w:color w:val="1A171B"/>
                <w:lang w:eastAsia="ru-RU"/>
              </w:rPr>
              <w:t xml:space="preserve"> год (факт) млн. руб.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B934B7" w:rsidRPr="00E52488" w:rsidRDefault="00B934B7" w:rsidP="00D73D76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 w:rsidRPr="00E52488">
              <w:rPr>
                <w:rFonts w:ascii="Arial" w:hAnsi="Arial" w:cs="Arial"/>
                <w:color w:val="1A171B"/>
                <w:lang w:eastAsia="ru-RU"/>
              </w:rPr>
              <w:t>201</w:t>
            </w:r>
            <w:r w:rsidR="00D73D76">
              <w:rPr>
                <w:rFonts w:ascii="Arial" w:hAnsi="Arial" w:cs="Arial"/>
                <w:color w:val="1A171B"/>
                <w:lang w:eastAsia="ru-RU"/>
              </w:rPr>
              <w:t>8</w:t>
            </w:r>
            <w:r w:rsidRPr="00E52488">
              <w:rPr>
                <w:rFonts w:ascii="Arial" w:hAnsi="Arial" w:cs="Arial"/>
                <w:color w:val="1A171B"/>
                <w:lang w:eastAsia="ru-RU"/>
              </w:rPr>
              <w:t xml:space="preserve"> год (факт) млн. руб.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C000ED" w:rsidRDefault="00B934B7" w:rsidP="00C5096E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 w:rsidRPr="00E52488">
              <w:rPr>
                <w:rFonts w:ascii="Arial" w:hAnsi="Arial" w:cs="Arial"/>
                <w:color w:val="1A171B"/>
                <w:lang w:eastAsia="ru-RU"/>
              </w:rPr>
              <w:t>%</w:t>
            </w:r>
          </w:p>
          <w:p w:rsidR="00B934B7" w:rsidRPr="00E52488" w:rsidRDefault="00B934B7" w:rsidP="00C000ED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 w:rsidRPr="00E52488">
              <w:rPr>
                <w:rFonts w:ascii="Arial" w:hAnsi="Arial" w:cs="Arial"/>
                <w:color w:val="1A171B"/>
                <w:lang w:eastAsia="ru-RU"/>
              </w:rPr>
              <w:t xml:space="preserve"> к </w:t>
            </w:r>
            <w:r w:rsidR="00C000ED">
              <w:rPr>
                <w:rFonts w:ascii="Arial" w:hAnsi="Arial" w:cs="Arial"/>
                <w:color w:val="1A171B"/>
                <w:lang w:eastAsia="ru-RU"/>
              </w:rPr>
              <w:t>факту 2017г.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B934B7" w:rsidRPr="00E52488" w:rsidRDefault="00B934B7" w:rsidP="00D73D76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 w:rsidRPr="00E52488">
              <w:rPr>
                <w:rFonts w:ascii="Arial" w:hAnsi="Arial" w:cs="Arial"/>
                <w:color w:val="1A171B"/>
                <w:lang w:eastAsia="ru-RU"/>
              </w:rPr>
              <w:t>201</w:t>
            </w:r>
            <w:r w:rsidR="00D73D76">
              <w:rPr>
                <w:rFonts w:ascii="Arial" w:hAnsi="Arial" w:cs="Arial"/>
                <w:color w:val="1A171B"/>
                <w:lang w:eastAsia="ru-RU"/>
              </w:rPr>
              <w:t>9</w:t>
            </w:r>
            <w:r w:rsidRPr="00E52488">
              <w:rPr>
                <w:rFonts w:ascii="Arial" w:hAnsi="Arial" w:cs="Arial"/>
                <w:color w:val="1A171B"/>
                <w:lang w:eastAsia="ru-RU"/>
              </w:rPr>
              <w:t xml:space="preserve"> год (план на 01.09.</w:t>
            </w:r>
            <w:r w:rsidR="00D73D76">
              <w:rPr>
                <w:rFonts w:ascii="Arial" w:hAnsi="Arial" w:cs="Arial"/>
                <w:color w:val="1A171B"/>
                <w:lang w:eastAsia="ru-RU"/>
              </w:rPr>
              <w:t xml:space="preserve"> </w:t>
            </w:r>
            <w:r w:rsidRPr="00E52488">
              <w:rPr>
                <w:rFonts w:ascii="Arial" w:hAnsi="Arial" w:cs="Arial"/>
                <w:color w:val="1A171B"/>
                <w:lang w:eastAsia="ru-RU"/>
              </w:rPr>
              <w:t>201</w:t>
            </w:r>
            <w:r w:rsidR="00D73D76">
              <w:rPr>
                <w:rFonts w:ascii="Arial" w:hAnsi="Arial" w:cs="Arial"/>
                <w:color w:val="1A171B"/>
                <w:lang w:eastAsia="ru-RU"/>
              </w:rPr>
              <w:t>9</w:t>
            </w:r>
            <w:r w:rsidRPr="00E52488">
              <w:rPr>
                <w:rFonts w:ascii="Arial" w:hAnsi="Arial" w:cs="Arial"/>
                <w:color w:val="1A171B"/>
                <w:lang w:eastAsia="ru-RU"/>
              </w:rPr>
              <w:t>) млн. руб.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C000ED" w:rsidRDefault="00B934B7" w:rsidP="00D73D76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 w:rsidRPr="00E52488">
              <w:rPr>
                <w:rFonts w:ascii="Arial" w:hAnsi="Arial" w:cs="Arial"/>
                <w:color w:val="1A171B"/>
                <w:lang w:eastAsia="ru-RU"/>
              </w:rPr>
              <w:t xml:space="preserve">% </w:t>
            </w:r>
          </w:p>
          <w:p w:rsidR="00B934B7" w:rsidRPr="00E52488" w:rsidRDefault="00B934B7" w:rsidP="00C000ED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 w:rsidRPr="00E52488">
              <w:rPr>
                <w:rFonts w:ascii="Arial" w:hAnsi="Arial" w:cs="Arial"/>
                <w:color w:val="1A171B"/>
                <w:lang w:eastAsia="ru-RU"/>
              </w:rPr>
              <w:t xml:space="preserve">к </w:t>
            </w:r>
            <w:r w:rsidR="00C000ED">
              <w:rPr>
                <w:rFonts w:ascii="Arial" w:hAnsi="Arial" w:cs="Arial"/>
                <w:color w:val="1A171B"/>
                <w:lang w:eastAsia="ru-RU"/>
              </w:rPr>
              <w:t>факту 2018</w:t>
            </w:r>
            <w:r w:rsidRPr="00E52488">
              <w:rPr>
                <w:rFonts w:ascii="Arial" w:hAnsi="Arial" w:cs="Arial"/>
                <w:color w:val="1A171B"/>
                <w:lang w:eastAsia="ru-RU"/>
              </w:rPr>
              <w:t>г</w:t>
            </w:r>
            <w:r w:rsidR="00C000ED">
              <w:rPr>
                <w:rFonts w:ascii="Arial" w:hAnsi="Arial" w:cs="Arial"/>
                <w:color w:val="1A171B"/>
                <w:lang w:eastAsia="ru-RU"/>
              </w:rPr>
              <w:t>.</w:t>
            </w:r>
          </w:p>
        </w:tc>
      </w:tr>
      <w:tr w:rsidR="00D73D76" w:rsidRPr="00E52488" w:rsidTr="00D73D76">
        <w:trPr>
          <w:trHeight w:val="337"/>
        </w:trPr>
        <w:tc>
          <w:tcPr>
            <w:tcW w:w="401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D73D76" w:rsidRPr="00E52488" w:rsidRDefault="00D73D76" w:rsidP="00C5096E">
            <w:pPr>
              <w:spacing w:before="100" w:beforeAutospacing="1" w:after="100" w:afterAutospacing="1" w:line="273" w:lineRule="atLeast"/>
              <w:jc w:val="both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 w:rsidRPr="00E52488">
              <w:rPr>
                <w:rFonts w:ascii="Arial" w:hAnsi="Arial" w:cs="Arial"/>
                <w:color w:val="1A171B"/>
                <w:lang w:eastAsia="ru-RU"/>
              </w:rPr>
              <w:t>Доходы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D73D76" w:rsidRPr="00E52488" w:rsidRDefault="00D73D76" w:rsidP="008E2B2A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 w:rsidRPr="00E52488">
              <w:rPr>
                <w:rFonts w:ascii="Arial" w:hAnsi="Arial" w:cs="Arial"/>
                <w:color w:val="1A171B"/>
                <w:lang w:eastAsia="ru-RU"/>
              </w:rPr>
              <w:t>453,5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D73D76" w:rsidRPr="00E52488" w:rsidRDefault="00D73D76" w:rsidP="00D73D76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>
              <w:rPr>
                <w:rFonts w:ascii="Arial" w:hAnsi="Arial" w:cs="Arial"/>
                <w:color w:val="1A171B"/>
                <w:lang w:eastAsia="ru-RU"/>
              </w:rPr>
              <w:t>604,3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D73D76" w:rsidRPr="00E52488" w:rsidRDefault="00D73D76" w:rsidP="009B1452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>
              <w:rPr>
                <w:rFonts w:ascii="Arial" w:hAnsi="Arial" w:cs="Arial"/>
                <w:color w:val="1A171B"/>
                <w:lang w:eastAsia="ru-RU"/>
              </w:rPr>
              <w:t>+33,</w:t>
            </w:r>
            <w:r w:rsidR="009B1452">
              <w:rPr>
                <w:rFonts w:ascii="Arial" w:hAnsi="Arial" w:cs="Arial"/>
                <w:color w:val="1A171B"/>
                <w:lang w:eastAsia="ru-RU"/>
              </w:rPr>
              <w:t>25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D73D76" w:rsidRPr="00E52488" w:rsidRDefault="00D73D76" w:rsidP="00CB5A62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 w:rsidRPr="00E52488">
              <w:rPr>
                <w:rFonts w:ascii="Arial" w:hAnsi="Arial" w:cs="Arial"/>
                <w:color w:val="1A171B"/>
                <w:lang w:eastAsia="ru-RU"/>
              </w:rPr>
              <w:t>65</w:t>
            </w:r>
            <w:r w:rsidR="00CB5A62">
              <w:rPr>
                <w:rFonts w:ascii="Arial" w:hAnsi="Arial" w:cs="Arial"/>
                <w:color w:val="1A171B"/>
                <w:lang w:eastAsia="ru-RU"/>
              </w:rPr>
              <w:t>9</w:t>
            </w:r>
            <w:r w:rsidRPr="00E52488">
              <w:rPr>
                <w:rFonts w:ascii="Arial" w:hAnsi="Arial" w:cs="Arial"/>
                <w:color w:val="1A171B"/>
                <w:lang w:eastAsia="ru-RU"/>
              </w:rPr>
              <w:t>,</w:t>
            </w:r>
            <w:r w:rsidR="00CB5A62">
              <w:rPr>
                <w:rFonts w:ascii="Arial" w:hAnsi="Arial" w:cs="Arial"/>
                <w:color w:val="1A171B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D73D76" w:rsidRPr="00E52488" w:rsidRDefault="00D73D76" w:rsidP="00C000ED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 w:rsidRPr="00E52488">
              <w:rPr>
                <w:rFonts w:ascii="Arial" w:hAnsi="Arial" w:cs="Arial"/>
                <w:color w:val="1A171B"/>
                <w:lang w:eastAsia="ru-RU"/>
              </w:rPr>
              <w:t>+</w:t>
            </w:r>
            <w:r w:rsidR="009B1452">
              <w:rPr>
                <w:rFonts w:ascii="Arial" w:hAnsi="Arial" w:cs="Arial"/>
                <w:color w:val="1A171B"/>
                <w:lang w:eastAsia="ru-RU"/>
              </w:rPr>
              <w:t>9,1</w:t>
            </w:r>
            <w:r w:rsidR="00C000ED">
              <w:rPr>
                <w:rFonts w:ascii="Arial" w:hAnsi="Arial" w:cs="Arial"/>
                <w:color w:val="1A171B"/>
                <w:lang w:eastAsia="ru-RU"/>
              </w:rPr>
              <w:t>2</w:t>
            </w:r>
          </w:p>
        </w:tc>
      </w:tr>
      <w:tr w:rsidR="00D73D76" w:rsidRPr="00E52488" w:rsidTr="00D73D76">
        <w:trPr>
          <w:trHeight w:val="612"/>
        </w:trPr>
        <w:tc>
          <w:tcPr>
            <w:tcW w:w="401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D73D76" w:rsidRPr="00E52488" w:rsidRDefault="00D73D76" w:rsidP="00C5096E">
            <w:pPr>
              <w:spacing w:before="100" w:beforeAutospacing="1" w:after="100" w:afterAutospacing="1" w:line="273" w:lineRule="atLeast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 w:rsidRPr="00E52488">
              <w:rPr>
                <w:rFonts w:ascii="Arial" w:hAnsi="Arial" w:cs="Arial"/>
                <w:color w:val="1A171B"/>
                <w:lang w:eastAsia="ru-RU"/>
              </w:rPr>
              <w:t>в том числе налоговые и неналоговые доходы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D73D76" w:rsidP="008E2B2A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 w:rsidRPr="00E52488">
              <w:rPr>
                <w:rFonts w:ascii="Arial" w:hAnsi="Arial" w:cs="Arial"/>
                <w:color w:val="1A171B"/>
                <w:lang w:eastAsia="ru-RU"/>
              </w:rPr>
              <w:t>295,3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D73D76" w:rsidP="00C5096E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>
              <w:rPr>
                <w:rFonts w:ascii="Arial" w:hAnsi="Arial" w:cs="Arial"/>
                <w:color w:val="1A171B"/>
                <w:lang w:eastAsia="ru-RU"/>
              </w:rPr>
              <w:t>329,3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D73D76" w:rsidP="00C5096E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>
              <w:rPr>
                <w:rFonts w:ascii="Arial" w:hAnsi="Arial" w:cs="Arial"/>
                <w:color w:val="1A171B"/>
                <w:lang w:eastAsia="ru-RU"/>
              </w:rPr>
              <w:t>+</w:t>
            </w:r>
            <w:r w:rsidR="00CB5A62">
              <w:rPr>
                <w:rFonts w:ascii="Arial" w:hAnsi="Arial" w:cs="Arial"/>
                <w:color w:val="1A171B"/>
                <w:lang w:eastAsia="ru-RU"/>
              </w:rPr>
              <w:t>11,5</w:t>
            </w:r>
            <w:r w:rsidR="009B1452">
              <w:rPr>
                <w:rFonts w:ascii="Arial" w:hAnsi="Arial" w:cs="Arial"/>
                <w:color w:val="1A171B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CB5A62" w:rsidP="00C5096E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>
              <w:rPr>
                <w:rFonts w:ascii="Arial" w:hAnsi="Arial" w:cs="Arial"/>
                <w:color w:val="1A171B"/>
                <w:lang w:eastAsia="ru-RU"/>
              </w:rPr>
              <w:t>329,1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D73D76" w:rsidP="00C000ED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 w:rsidRPr="00E52488">
              <w:rPr>
                <w:rFonts w:ascii="Arial" w:hAnsi="Arial" w:cs="Arial"/>
                <w:color w:val="1A171B"/>
                <w:lang w:eastAsia="ru-RU"/>
              </w:rPr>
              <w:t>-</w:t>
            </w:r>
            <w:r w:rsidR="009B1452">
              <w:rPr>
                <w:rFonts w:ascii="Arial" w:hAnsi="Arial" w:cs="Arial"/>
                <w:color w:val="1A171B"/>
                <w:lang w:eastAsia="ru-RU"/>
              </w:rPr>
              <w:t>0</w:t>
            </w:r>
            <w:r w:rsidRPr="00E52488">
              <w:rPr>
                <w:rFonts w:ascii="Arial" w:hAnsi="Arial" w:cs="Arial"/>
                <w:color w:val="1A171B"/>
                <w:lang w:eastAsia="ru-RU"/>
              </w:rPr>
              <w:t>,</w:t>
            </w:r>
            <w:r w:rsidR="009B1452">
              <w:rPr>
                <w:rFonts w:ascii="Arial" w:hAnsi="Arial" w:cs="Arial"/>
                <w:color w:val="1A171B"/>
                <w:lang w:eastAsia="ru-RU"/>
              </w:rPr>
              <w:t>06</w:t>
            </w:r>
          </w:p>
        </w:tc>
      </w:tr>
      <w:tr w:rsidR="00D73D76" w:rsidRPr="00E52488" w:rsidTr="00D73D76">
        <w:trPr>
          <w:trHeight w:val="354"/>
        </w:trPr>
        <w:tc>
          <w:tcPr>
            <w:tcW w:w="401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D73D76" w:rsidRPr="00E52488" w:rsidRDefault="00D73D76" w:rsidP="00C5096E">
            <w:pPr>
              <w:spacing w:before="100" w:beforeAutospacing="1" w:after="100" w:afterAutospacing="1" w:line="273" w:lineRule="atLeast"/>
              <w:jc w:val="both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 w:rsidRPr="00E52488">
              <w:rPr>
                <w:rFonts w:ascii="Arial" w:hAnsi="Arial" w:cs="Arial"/>
                <w:color w:val="1A171B"/>
                <w:lang w:eastAsia="ru-RU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D73D76" w:rsidP="008E2B2A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 w:rsidRPr="00E52488">
              <w:rPr>
                <w:rFonts w:ascii="Arial" w:hAnsi="Arial" w:cs="Arial"/>
                <w:color w:val="1A171B"/>
                <w:lang w:eastAsia="ru-RU"/>
              </w:rPr>
              <w:t>158,2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D73D76" w:rsidP="00C5096E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>
              <w:rPr>
                <w:rFonts w:ascii="Arial" w:hAnsi="Arial" w:cs="Arial"/>
                <w:color w:val="1A171B"/>
                <w:lang w:eastAsia="ru-RU"/>
              </w:rPr>
              <w:t>274,9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CB5A62" w:rsidP="00C000ED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>
              <w:rPr>
                <w:rFonts w:ascii="Arial" w:hAnsi="Arial" w:cs="Arial"/>
                <w:color w:val="1A171B"/>
                <w:lang w:eastAsia="ru-RU"/>
              </w:rPr>
              <w:t>+73,</w:t>
            </w:r>
            <w:r w:rsidR="00C000ED">
              <w:rPr>
                <w:rFonts w:ascii="Arial" w:hAnsi="Arial" w:cs="Arial"/>
                <w:color w:val="1A171B"/>
                <w:lang w:eastAsia="ru-RU"/>
              </w:rPr>
              <w:t>77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CB5A62" w:rsidP="00C5096E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>
              <w:rPr>
                <w:rFonts w:ascii="Arial" w:hAnsi="Arial" w:cs="Arial"/>
                <w:color w:val="1A171B"/>
                <w:lang w:eastAsia="ru-RU"/>
              </w:rPr>
              <w:t>330,3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D73D76" w:rsidP="00C000ED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 w:rsidRPr="00E52488">
              <w:rPr>
                <w:rFonts w:ascii="Arial" w:hAnsi="Arial" w:cs="Arial"/>
                <w:color w:val="1A171B"/>
                <w:lang w:eastAsia="ru-RU"/>
              </w:rPr>
              <w:t>+</w:t>
            </w:r>
            <w:r w:rsidR="00C000ED">
              <w:rPr>
                <w:rFonts w:ascii="Arial" w:hAnsi="Arial" w:cs="Arial"/>
                <w:color w:val="1A171B"/>
                <w:lang w:eastAsia="ru-RU"/>
              </w:rPr>
              <w:t>20,15</w:t>
            </w:r>
          </w:p>
        </w:tc>
      </w:tr>
      <w:tr w:rsidR="00D73D76" w:rsidRPr="00E52488" w:rsidTr="00D73D76">
        <w:trPr>
          <w:trHeight w:val="380"/>
        </w:trPr>
        <w:tc>
          <w:tcPr>
            <w:tcW w:w="401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D73D76" w:rsidRPr="00E52488" w:rsidRDefault="00D73D76" w:rsidP="00C5096E">
            <w:pPr>
              <w:spacing w:before="100" w:beforeAutospacing="1" w:after="100" w:afterAutospacing="1" w:line="273" w:lineRule="atLeast"/>
              <w:jc w:val="both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 w:rsidRPr="00E52488">
              <w:rPr>
                <w:rFonts w:ascii="Arial" w:hAnsi="Arial" w:cs="Arial"/>
                <w:color w:val="1A171B"/>
                <w:lang w:eastAsia="ru-RU"/>
              </w:rPr>
              <w:t>Расходы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D73D76" w:rsidP="008E2B2A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 w:rsidRPr="00E52488">
              <w:rPr>
                <w:rFonts w:ascii="Arial" w:hAnsi="Arial" w:cs="Arial"/>
                <w:color w:val="1A171B"/>
                <w:lang w:eastAsia="ru-RU"/>
              </w:rPr>
              <w:t>434,2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D73D76" w:rsidP="00C5096E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>
              <w:rPr>
                <w:rFonts w:ascii="Arial" w:hAnsi="Arial" w:cs="Arial"/>
                <w:color w:val="1A171B"/>
                <w:lang w:eastAsia="ru-RU"/>
              </w:rPr>
              <w:t>578,0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CB5A62" w:rsidP="00C5096E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>
              <w:rPr>
                <w:rFonts w:ascii="Arial" w:hAnsi="Arial" w:cs="Arial"/>
                <w:color w:val="1A171B"/>
                <w:lang w:eastAsia="ru-RU"/>
              </w:rPr>
              <w:t>+33,1</w:t>
            </w:r>
            <w:r w:rsidR="00C000ED">
              <w:rPr>
                <w:rFonts w:ascii="Arial" w:hAnsi="Arial" w:cs="Arial"/>
                <w:color w:val="1A171B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CB5A62" w:rsidP="00CB5A62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>
              <w:rPr>
                <w:rFonts w:ascii="Arial" w:hAnsi="Arial" w:cs="Arial"/>
                <w:color w:val="1A171B"/>
                <w:lang w:eastAsia="ru-RU"/>
              </w:rPr>
              <w:t>734,0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D73D76" w:rsidP="00C000ED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 w:rsidRPr="00E52488">
              <w:rPr>
                <w:rFonts w:ascii="Arial" w:hAnsi="Arial" w:cs="Arial"/>
                <w:color w:val="1A171B"/>
                <w:lang w:eastAsia="ru-RU"/>
              </w:rPr>
              <w:t>+</w:t>
            </w:r>
            <w:r w:rsidR="00C000ED">
              <w:rPr>
                <w:rFonts w:ascii="Arial" w:hAnsi="Arial" w:cs="Arial"/>
                <w:color w:val="1A171B"/>
                <w:lang w:eastAsia="ru-RU"/>
              </w:rPr>
              <w:t>26,99</w:t>
            </w:r>
          </w:p>
        </w:tc>
      </w:tr>
      <w:tr w:rsidR="00D73D76" w:rsidRPr="00E52488" w:rsidTr="00D73D76">
        <w:trPr>
          <w:trHeight w:val="316"/>
        </w:trPr>
        <w:tc>
          <w:tcPr>
            <w:tcW w:w="401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D73D76" w:rsidRPr="00E52488" w:rsidRDefault="00D73D76" w:rsidP="00C5096E">
            <w:pPr>
              <w:spacing w:before="100" w:beforeAutospacing="1" w:after="100" w:afterAutospacing="1" w:line="273" w:lineRule="atLeast"/>
              <w:jc w:val="both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 w:rsidRPr="00E52488">
              <w:rPr>
                <w:rFonts w:ascii="Arial" w:hAnsi="Arial" w:cs="Arial"/>
                <w:color w:val="1A171B"/>
                <w:lang w:eastAsia="ru-RU"/>
              </w:rPr>
              <w:t>Дефицит</w:t>
            </w:r>
            <w:proofErr w:type="gramStart"/>
            <w:r w:rsidRPr="00E52488">
              <w:rPr>
                <w:rFonts w:ascii="Arial" w:hAnsi="Arial" w:cs="Arial"/>
                <w:color w:val="1A171B"/>
                <w:lang w:eastAsia="ru-RU"/>
              </w:rPr>
              <w:t xml:space="preserve"> (-)  </w:t>
            </w:r>
            <w:proofErr w:type="spellStart"/>
            <w:proofErr w:type="gramEnd"/>
            <w:r w:rsidRPr="00E52488">
              <w:rPr>
                <w:rFonts w:ascii="Arial" w:hAnsi="Arial" w:cs="Arial"/>
                <w:color w:val="1A171B"/>
                <w:lang w:eastAsia="ru-RU"/>
              </w:rPr>
              <w:t>профицит</w:t>
            </w:r>
            <w:proofErr w:type="spellEnd"/>
            <w:r w:rsidRPr="00E52488">
              <w:rPr>
                <w:rFonts w:ascii="Arial" w:hAnsi="Arial" w:cs="Arial"/>
                <w:color w:val="1A171B"/>
                <w:lang w:eastAsia="ru-RU"/>
              </w:rPr>
              <w:t xml:space="preserve"> (+)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D73D76" w:rsidP="008E2B2A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 w:rsidRPr="00E52488">
              <w:rPr>
                <w:rFonts w:ascii="Arial" w:hAnsi="Arial" w:cs="Arial"/>
                <w:color w:val="1A171B"/>
                <w:lang w:eastAsia="ru-RU"/>
              </w:rPr>
              <w:t>19,3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D73D76" w:rsidP="00C5096E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>
              <w:rPr>
                <w:rFonts w:ascii="Arial" w:hAnsi="Arial" w:cs="Arial"/>
                <w:color w:val="1A171B"/>
                <w:lang w:eastAsia="ru-RU"/>
              </w:rPr>
              <w:t>26,3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CB5A62" w:rsidP="00C000ED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>
              <w:rPr>
                <w:rFonts w:ascii="Arial" w:hAnsi="Arial" w:cs="Arial"/>
                <w:color w:val="1A171B"/>
                <w:lang w:eastAsia="ru-RU"/>
              </w:rPr>
              <w:t>+36,</w:t>
            </w:r>
            <w:r w:rsidR="00C000ED">
              <w:rPr>
                <w:rFonts w:ascii="Arial" w:hAnsi="Arial" w:cs="Arial"/>
                <w:color w:val="1A171B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C000ED" w:rsidP="00C5096E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>
              <w:rPr>
                <w:rFonts w:ascii="Arial" w:hAnsi="Arial" w:cs="Arial"/>
                <w:color w:val="1A171B"/>
                <w:lang w:eastAsia="ru-RU"/>
              </w:rPr>
              <w:t>-</w:t>
            </w:r>
            <w:r w:rsidR="00CB5A62">
              <w:rPr>
                <w:rFonts w:ascii="Arial" w:hAnsi="Arial" w:cs="Arial"/>
                <w:color w:val="1A171B"/>
                <w:lang w:eastAsia="ru-RU"/>
              </w:rPr>
              <w:t>74,6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C42C7C" w:rsidP="00C42C7C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highlight w:val="yellow"/>
                <w:lang w:eastAsia="ru-RU"/>
              </w:rPr>
            </w:pPr>
            <w:r>
              <w:rPr>
                <w:rFonts w:ascii="Arial" w:hAnsi="Arial" w:cs="Arial"/>
                <w:color w:val="1A171B"/>
                <w:lang w:eastAsia="ru-RU"/>
              </w:rPr>
              <w:t>-3</w:t>
            </w:r>
            <w:r w:rsidR="00C000ED" w:rsidRPr="00C000ED">
              <w:rPr>
                <w:rFonts w:ascii="Arial" w:hAnsi="Arial" w:cs="Arial"/>
                <w:color w:val="1A171B"/>
                <w:lang w:eastAsia="ru-RU"/>
              </w:rPr>
              <w:t>83,65</w:t>
            </w:r>
          </w:p>
        </w:tc>
      </w:tr>
      <w:tr w:rsidR="00D73D76" w:rsidRPr="00E52488" w:rsidTr="00D73D76">
        <w:trPr>
          <w:trHeight w:val="316"/>
        </w:trPr>
        <w:tc>
          <w:tcPr>
            <w:tcW w:w="401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D73D76" w:rsidRPr="00E52488" w:rsidRDefault="00D73D76" w:rsidP="00C5096E">
            <w:pPr>
              <w:spacing w:before="100" w:beforeAutospacing="1" w:after="100" w:afterAutospacing="1" w:line="273" w:lineRule="atLeast"/>
              <w:jc w:val="both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 w:rsidRPr="00E52488">
              <w:rPr>
                <w:rFonts w:ascii="Arial" w:hAnsi="Arial" w:cs="Arial"/>
                <w:color w:val="1A171B"/>
                <w:lang w:eastAsia="ru-RU"/>
              </w:rPr>
              <w:t>Источники погашения дефицита всего, в т.ч</w:t>
            </w:r>
            <w:proofErr w:type="gramStart"/>
            <w:r w:rsidRPr="00E52488">
              <w:rPr>
                <w:rFonts w:ascii="Arial" w:hAnsi="Arial" w:cs="Arial"/>
                <w:color w:val="1A171B"/>
                <w:lang w:eastAsia="ru-RU"/>
              </w:rPr>
              <w:t>.::</w:t>
            </w:r>
            <w:proofErr w:type="gramEnd"/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D73D76" w:rsidP="008E2B2A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 w:rsidRPr="00E52488">
              <w:rPr>
                <w:rFonts w:ascii="Arial" w:hAnsi="Arial" w:cs="Arial"/>
                <w:color w:val="1A171B"/>
                <w:lang w:eastAsia="ru-RU"/>
              </w:rPr>
              <w:t>-19,3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D73D76" w:rsidP="00C5096E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>
              <w:rPr>
                <w:rFonts w:ascii="Arial" w:hAnsi="Arial" w:cs="Arial"/>
                <w:color w:val="1A171B"/>
                <w:lang w:eastAsia="ru-RU"/>
              </w:rPr>
              <w:t>-26,3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CB5A62" w:rsidP="00C000ED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>
              <w:rPr>
                <w:rFonts w:ascii="Arial" w:hAnsi="Arial" w:cs="Arial"/>
                <w:color w:val="1A171B"/>
                <w:lang w:eastAsia="ru-RU"/>
              </w:rPr>
              <w:t>-36,</w:t>
            </w:r>
            <w:r w:rsidR="00C000ED">
              <w:rPr>
                <w:rFonts w:ascii="Arial" w:hAnsi="Arial" w:cs="Arial"/>
                <w:color w:val="1A171B"/>
                <w:lang w:eastAsia="ru-RU"/>
              </w:rPr>
              <w:t>27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CB5A62" w:rsidP="00C5096E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>
              <w:rPr>
                <w:rFonts w:ascii="Arial" w:hAnsi="Arial" w:cs="Arial"/>
                <w:color w:val="1A171B"/>
                <w:lang w:eastAsia="ru-RU"/>
              </w:rPr>
              <w:t>74,6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C42C7C" w:rsidP="00C5096E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highlight w:val="yellow"/>
                <w:lang w:eastAsia="ru-RU"/>
              </w:rPr>
            </w:pPr>
            <w:r w:rsidRPr="00C42C7C">
              <w:rPr>
                <w:rFonts w:ascii="Arial" w:hAnsi="Arial" w:cs="Arial"/>
                <w:color w:val="1A171B"/>
                <w:lang w:eastAsia="ru-RU"/>
              </w:rPr>
              <w:t>+383,65</w:t>
            </w:r>
          </w:p>
        </w:tc>
      </w:tr>
      <w:tr w:rsidR="00D73D76" w:rsidRPr="00E52488" w:rsidTr="00D73D76">
        <w:trPr>
          <w:trHeight w:val="316"/>
        </w:trPr>
        <w:tc>
          <w:tcPr>
            <w:tcW w:w="401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D73D76" w:rsidRPr="00E52488" w:rsidRDefault="00D73D76" w:rsidP="00C5096E">
            <w:pPr>
              <w:spacing w:before="100" w:beforeAutospacing="1" w:after="100" w:afterAutospacing="1" w:line="273" w:lineRule="atLeast"/>
              <w:jc w:val="both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 w:rsidRPr="00E52488">
              <w:rPr>
                <w:rFonts w:ascii="Arial" w:hAnsi="Arial" w:cs="Arial"/>
                <w:color w:val="1A171B"/>
                <w:lang w:eastAsia="ru-RU"/>
              </w:rPr>
              <w:t>Кредиты, кредитных организаций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D73D76" w:rsidP="008E2B2A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 w:rsidRPr="00E52488">
              <w:rPr>
                <w:rFonts w:ascii="Arial" w:hAnsi="Arial" w:cs="Arial"/>
                <w:color w:val="1A171B"/>
                <w:lang w:eastAsia="ru-RU"/>
              </w:rPr>
              <w:t>-21,0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D73D76" w:rsidP="00C5096E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>
              <w:rPr>
                <w:rFonts w:ascii="Arial" w:hAnsi="Arial" w:cs="Arial"/>
                <w:color w:val="1A171B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CB5A62" w:rsidP="00C5096E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>
              <w:rPr>
                <w:rFonts w:ascii="Arial" w:hAnsi="Arial" w:cs="Arial"/>
                <w:color w:val="1A171B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CB5A62" w:rsidP="00C5096E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>
              <w:rPr>
                <w:rFonts w:ascii="Arial" w:hAnsi="Arial" w:cs="Arial"/>
                <w:color w:val="1A171B"/>
                <w:lang w:eastAsia="ru-RU"/>
              </w:rPr>
              <w:t>3,4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D73D76" w:rsidP="00C5096E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highlight w:val="yellow"/>
                <w:lang w:eastAsia="ru-RU"/>
              </w:rPr>
            </w:pPr>
          </w:p>
        </w:tc>
      </w:tr>
      <w:tr w:rsidR="00D73D76" w:rsidRPr="00E52488" w:rsidTr="00D73D76">
        <w:trPr>
          <w:trHeight w:val="316"/>
        </w:trPr>
        <w:tc>
          <w:tcPr>
            <w:tcW w:w="401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D73D76" w:rsidRPr="00E52488" w:rsidRDefault="00D73D76" w:rsidP="00C5096E">
            <w:pPr>
              <w:spacing w:before="100" w:beforeAutospacing="1" w:after="100" w:afterAutospacing="1" w:line="273" w:lineRule="atLeast"/>
              <w:jc w:val="both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 w:rsidRPr="00E52488">
              <w:rPr>
                <w:rFonts w:ascii="Arial" w:hAnsi="Arial" w:cs="Arial"/>
                <w:color w:val="1A171B"/>
                <w:lang w:eastAsia="ru-RU"/>
              </w:rPr>
              <w:t>Бюджетные кредиты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D73D76" w:rsidP="008E2B2A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 w:rsidRPr="00E52488">
              <w:rPr>
                <w:rFonts w:ascii="Arial" w:hAnsi="Arial" w:cs="Arial"/>
                <w:color w:val="1A171B"/>
                <w:lang w:eastAsia="ru-RU"/>
              </w:rPr>
              <w:t>-4,2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D73D76" w:rsidP="00C5096E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>
              <w:rPr>
                <w:rFonts w:ascii="Arial" w:hAnsi="Arial" w:cs="Arial"/>
                <w:color w:val="1A171B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CB5A62" w:rsidP="00C5096E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>
              <w:rPr>
                <w:rFonts w:ascii="Arial" w:hAnsi="Arial" w:cs="Arial"/>
                <w:color w:val="1A171B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CB5A62" w:rsidP="00C5096E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>
              <w:rPr>
                <w:rFonts w:ascii="Arial" w:hAnsi="Arial" w:cs="Arial"/>
                <w:color w:val="1A171B"/>
                <w:lang w:eastAsia="ru-RU"/>
              </w:rPr>
              <w:t>20,7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D73D76" w:rsidP="00C5096E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highlight w:val="yellow"/>
                <w:lang w:eastAsia="ru-RU"/>
              </w:rPr>
            </w:pPr>
          </w:p>
        </w:tc>
      </w:tr>
      <w:tr w:rsidR="00D73D76" w:rsidRPr="00E52488" w:rsidTr="00D73D76">
        <w:trPr>
          <w:trHeight w:val="316"/>
        </w:trPr>
        <w:tc>
          <w:tcPr>
            <w:tcW w:w="4014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bottom"/>
          </w:tcPr>
          <w:p w:rsidR="00D73D76" w:rsidRPr="00E52488" w:rsidRDefault="00D73D76" w:rsidP="00C5096E">
            <w:pPr>
              <w:spacing w:before="100" w:beforeAutospacing="1" w:after="100" w:afterAutospacing="1" w:line="273" w:lineRule="atLeast"/>
              <w:jc w:val="both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 w:rsidRPr="00E52488">
              <w:rPr>
                <w:rFonts w:ascii="Arial" w:hAnsi="Arial" w:cs="Arial"/>
                <w:color w:val="1A171B"/>
                <w:lang w:eastAsia="ru-RU"/>
              </w:rPr>
              <w:lastRenderedPageBreak/>
              <w:t xml:space="preserve">Изменение остатков средств 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D73D76" w:rsidP="008E2B2A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 w:rsidRPr="00E52488">
              <w:rPr>
                <w:rFonts w:ascii="Arial" w:hAnsi="Arial" w:cs="Arial"/>
                <w:color w:val="1A171B"/>
                <w:lang w:eastAsia="ru-RU"/>
              </w:rPr>
              <w:t>5,9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D73D76" w:rsidP="00C5096E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>
              <w:rPr>
                <w:rFonts w:ascii="Arial" w:hAnsi="Arial" w:cs="Arial"/>
                <w:color w:val="1A171B"/>
                <w:lang w:eastAsia="ru-RU"/>
              </w:rPr>
              <w:t>-26,3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D73D76" w:rsidP="00C5096E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CB5A62" w:rsidP="00C5096E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lang w:eastAsia="ru-RU"/>
              </w:rPr>
            </w:pPr>
            <w:r>
              <w:rPr>
                <w:rFonts w:ascii="Arial" w:hAnsi="Arial" w:cs="Arial"/>
                <w:color w:val="1A171B"/>
                <w:lang w:eastAsia="ru-RU"/>
              </w:rPr>
              <w:t>50,5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D73D76" w:rsidRPr="00E52488" w:rsidRDefault="00D73D76" w:rsidP="00C5096E">
            <w:pPr>
              <w:spacing w:before="100" w:beforeAutospacing="1" w:after="100" w:afterAutospacing="1" w:line="273" w:lineRule="atLeast"/>
              <w:jc w:val="center"/>
              <w:textAlignment w:val="baseline"/>
              <w:rPr>
                <w:rFonts w:ascii="Arial" w:hAnsi="Arial" w:cs="Arial"/>
                <w:color w:val="1A171B"/>
                <w:highlight w:val="yellow"/>
                <w:lang w:eastAsia="ru-RU"/>
              </w:rPr>
            </w:pPr>
          </w:p>
        </w:tc>
      </w:tr>
    </w:tbl>
    <w:p w:rsidR="00B934B7" w:rsidRPr="00E52488" w:rsidRDefault="00B934B7" w:rsidP="00B934B7">
      <w:pPr>
        <w:pStyle w:val="ac"/>
        <w:rPr>
          <w:rFonts w:ascii="Arial" w:hAnsi="Arial" w:cs="Arial"/>
          <w:color w:val="1A171B"/>
          <w:sz w:val="24"/>
          <w:szCs w:val="24"/>
          <w:lang w:eastAsia="ru-RU"/>
        </w:rPr>
      </w:pPr>
      <w:r w:rsidRPr="00E52488">
        <w:rPr>
          <w:rFonts w:ascii="Arial" w:hAnsi="Arial" w:cs="Arial"/>
          <w:color w:val="1A171B"/>
          <w:sz w:val="24"/>
          <w:szCs w:val="24"/>
          <w:lang w:eastAsia="ru-RU"/>
        </w:rPr>
        <w:t> </w:t>
      </w:r>
      <w:r w:rsidRPr="00E52488">
        <w:rPr>
          <w:rFonts w:ascii="Arial" w:hAnsi="Arial" w:cs="Arial"/>
          <w:color w:val="1A171B"/>
          <w:sz w:val="24"/>
          <w:szCs w:val="24"/>
          <w:lang w:eastAsia="ru-RU"/>
        </w:rPr>
        <w:tab/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E52488">
        <w:rPr>
          <w:rFonts w:ascii="Arial" w:hAnsi="Arial" w:cs="Arial"/>
          <w:sz w:val="24"/>
          <w:szCs w:val="24"/>
          <w:lang w:eastAsia="ru-RU"/>
        </w:rPr>
        <w:t>С целью сохранения социальной и экономической стабильности в предыдущие годы осуществлялись следующие меры:</w:t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E52488">
        <w:rPr>
          <w:rFonts w:ascii="Arial" w:hAnsi="Arial" w:cs="Arial"/>
          <w:sz w:val="24"/>
          <w:szCs w:val="24"/>
          <w:lang w:eastAsia="ru-RU"/>
        </w:rPr>
        <w:t>-своевременно и в полном объеме обеспечивалось исполнение всех принятых расходных обязательств;</w:t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E52488">
        <w:rPr>
          <w:rFonts w:ascii="Arial" w:hAnsi="Arial" w:cs="Arial"/>
          <w:sz w:val="24"/>
          <w:szCs w:val="24"/>
          <w:lang w:eastAsia="ru-RU"/>
        </w:rPr>
        <w:t>-обеспечивалось повышение оплаты труда работникам культуры, в рамках реализации Указа Президента Российской Федерации от 7 мая 2012 года № 597</w:t>
      </w:r>
      <w:r w:rsidR="004D5CFC">
        <w:rPr>
          <w:rFonts w:ascii="Arial" w:hAnsi="Arial" w:cs="Arial"/>
          <w:sz w:val="24"/>
          <w:szCs w:val="24"/>
          <w:lang w:eastAsia="ru-RU"/>
        </w:rPr>
        <w:t xml:space="preserve"> «О мероприятиях по реализации государственной социальной политики»</w:t>
      </w:r>
      <w:r w:rsidRPr="00E52488">
        <w:rPr>
          <w:rFonts w:ascii="Arial" w:hAnsi="Arial" w:cs="Arial"/>
          <w:sz w:val="24"/>
          <w:szCs w:val="24"/>
          <w:lang w:eastAsia="ru-RU"/>
        </w:rPr>
        <w:t>, достигнуты все целевые значения по повышению заработной платы, утвержденные в «дорожных картах»;</w:t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proofErr w:type="gramStart"/>
      <w:r w:rsidRPr="00E52488">
        <w:rPr>
          <w:rFonts w:ascii="Arial" w:hAnsi="Arial" w:cs="Arial"/>
          <w:sz w:val="24"/>
          <w:szCs w:val="24"/>
        </w:rPr>
        <w:t>-обеспечивалось переселение граждан города Усть-Кута из жилищного фонда, признанного аварийным или непригодным для проживания, из жилых помещений, расположенных в зоне БАМ, признанных непригодными для проживания,</w:t>
      </w:r>
      <w:r w:rsidRPr="00E52488">
        <w:rPr>
          <w:rFonts w:ascii="Arial" w:hAnsi="Arial" w:cs="Arial"/>
          <w:sz w:val="24"/>
          <w:szCs w:val="24"/>
          <w:lang w:eastAsia="ru-RU"/>
        </w:rPr>
        <w:t xml:space="preserve"> в рамках реализации Указа Президента Российской Федерации от 7 мая 2012 года № 600</w:t>
      </w:r>
      <w:r w:rsidR="004D5CFC">
        <w:rPr>
          <w:rFonts w:ascii="Arial" w:hAnsi="Arial" w:cs="Arial"/>
          <w:sz w:val="24"/>
          <w:szCs w:val="24"/>
          <w:lang w:eastAsia="ru-RU"/>
        </w:rPr>
        <w:t xml:space="preserve"> «О мерах по обеспечению граждан Российской федерации доступным и комфортным жильем и повышению качества жилищно-коммунальных услуг»</w:t>
      </w:r>
      <w:r w:rsidRPr="00E52488">
        <w:rPr>
          <w:rFonts w:ascii="Arial" w:hAnsi="Arial" w:cs="Arial"/>
          <w:sz w:val="24"/>
          <w:szCs w:val="24"/>
          <w:lang w:eastAsia="ru-RU"/>
        </w:rPr>
        <w:t>;</w:t>
      </w:r>
      <w:proofErr w:type="gramEnd"/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E52488">
        <w:rPr>
          <w:rFonts w:ascii="Arial" w:hAnsi="Arial" w:cs="Arial"/>
          <w:sz w:val="24"/>
          <w:szCs w:val="24"/>
          <w:lang w:eastAsia="ru-RU"/>
        </w:rPr>
        <w:t xml:space="preserve">-в целях привлечения дополнительных средств в местный бюджет, обеспечивалось </w:t>
      </w:r>
      <w:proofErr w:type="spellStart"/>
      <w:r w:rsidRPr="00E52488">
        <w:rPr>
          <w:rFonts w:ascii="Arial" w:hAnsi="Arial" w:cs="Arial"/>
          <w:sz w:val="24"/>
          <w:szCs w:val="24"/>
          <w:lang w:eastAsia="ru-RU"/>
        </w:rPr>
        <w:t>софинансирование</w:t>
      </w:r>
      <w:proofErr w:type="spellEnd"/>
      <w:r w:rsidRPr="00E52488">
        <w:rPr>
          <w:rFonts w:ascii="Arial" w:hAnsi="Arial" w:cs="Arial"/>
          <w:sz w:val="24"/>
          <w:szCs w:val="24"/>
          <w:lang w:eastAsia="ru-RU"/>
        </w:rPr>
        <w:t xml:space="preserve"> к государственным программам и программам Иркутской области; </w:t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E52488">
        <w:rPr>
          <w:rFonts w:ascii="Arial" w:hAnsi="Arial" w:cs="Arial"/>
          <w:sz w:val="24"/>
          <w:szCs w:val="24"/>
          <w:lang w:eastAsia="ru-RU"/>
        </w:rPr>
        <w:t>-проводились капитальные и текущие ремонты, реконструкции объектов жилищно-коммунального хозяйства;</w:t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E52488">
        <w:rPr>
          <w:rFonts w:ascii="Arial" w:hAnsi="Arial" w:cs="Arial"/>
          <w:sz w:val="24"/>
          <w:szCs w:val="24"/>
          <w:lang w:eastAsia="ru-RU"/>
        </w:rPr>
        <w:t xml:space="preserve">-осуществлялась поддержка субъектов малого и среднего предпринимательства, социально-ориентированных некоммерческих организаций; </w:t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E52488">
        <w:rPr>
          <w:rFonts w:ascii="Arial" w:hAnsi="Arial" w:cs="Arial"/>
          <w:sz w:val="24"/>
          <w:szCs w:val="24"/>
          <w:lang w:eastAsia="ru-RU"/>
        </w:rPr>
        <w:t>-привлекались средства частного капитала в модернизацию объектов муниципальной собственности, заключались концессионные соглашения.</w:t>
      </w:r>
    </w:p>
    <w:p w:rsidR="00B934B7" w:rsidRPr="00E52488" w:rsidRDefault="00B934B7" w:rsidP="00B934B7">
      <w:pPr>
        <w:pStyle w:val="ac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B934B7" w:rsidRPr="0055554A" w:rsidRDefault="00B934B7" w:rsidP="0055554A">
      <w:pPr>
        <w:pStyle w:val="ac"/>
        <w:numPr>
          <w:ilvl w:val="0"/>
          <w:numId w:val="4"/>
        </w:numPr>
        <w:jc w:val="center"/>
        <w:rPr>
          <w:rFonts w:ascii="Arial" w:hAnsi="Arial" w:cs="Arial"/>
          <w:sz w:val="24"/>
          <w:szCs w:val="24"/>
          <w:lang w:eastAsia="ru-RU"/>
        </w:rPr>
      </w:pPr>
      <w:r w:rsidRPr="0055554A">
        <w:rPr>
          <w:rFonts w:ascii="Arial" w:hAnsi="Arial" w:cs="Arial"/>
          <w:sz w:val="24"/>
          <w:szCs w:val="24"/>
          <w:lang w:eastAsia="ru-RU"/>
        </w:rPr>
        <w:t xml:space="preserve">Цели, задачи и направления бюджетной и налоговой политики </w:t>
      </w:r>
    </w:p>
    <w:p w:rsidR="00B934B7" w:rsidRPr="0055554A" w:rsidRDefault="00B934B7" w:rsidP="00B934B7">
      <w:pPr>
        <w:pStyle w:val="ac"/>
        <w:jc w:val="center"/>
        <w:rPr>
          <w:rFonts w:ascii="Arial" w:hAnsi="Arial" w:cs="Arial"/>
          <w:sz w:val="24"/>
          <w:szCs w:val="24"/>
        </w:rPr>
      </w:pPr>
      <w:r w:rsidRPr="0055554A">
        <w:rPr>
          <w:rFonts w:ascii="Arial" w:hAnsi="Arial" w:cs="Arial"/>
          <w:sz w:val="24"/>
          <w:szCs w:val="24"/>
          <w:lang w:eastAsia="ru-RU"/>
        </w:rPr>
        <w:t>на 20</w:t>
      </w:r>
      <w:r w:rsidR="00C42C7C" w:rsidRPr="0055554A">
        <w:rPr>
          <w:rFonts w:ascii="Arial" w:hAnsi="Arial" w:cs="Arial"/>
          <w:sz w:val="24"/>
          <w:szCs w:val="24"/>
          <w:lang w:eastAsia="ru-RU"/>
        </w:rPr>
        <w:t>20</w:t>
      </w:r>
      <w:r w:rsidRPr="0055554A">
        <w:rPr>
          <w:rFonts w:ascii="Arial" w:hAnsi="Arial" w:cs="Arial"/>
          <w:sz w:val="24"/>
          <w:szCs w:val="24"/>
          <w:lang w:eastAsia="ru-RU"/>
        </w:rPr>
        <w:t xml:space="preserve"> год и на плановый период 202</w:t>
      </w:r>
      <w:r w:rsidR="00C42C7C" w:rsidRPr="0055554A">
        <w:rPr>
          <w:rFonts w:ascii="Arial" w:hAnsi="Arial" w:cs="Arial"/>
          <w:sz w:val="24"/>
          <w:szCs w:val="24"/>
          <w:lang w:eastAsia="ru-RU"/>
        </w:rPr>
        <w:t>1</w:t>
      </w:r>
      <w:r w:rsidRPr="0055554A">
        <w:rPr>
          <w:rFonts w:ascii="Arial" w:hAnsi="Arial" w:cs="Arial"/>
          <w:sz w:val="24"/>
          <w:szCs w:val="24"/>
          <w:lang w:eastAsia="ru-RU"/>
        </w:rPr>
        <w:t xml:space="preserve"> и 202</w:t>
      </w:r>
      <w:r w:rsidR="00C42C7C" w:rsidRPr="0055554A">
        <w:rPr>
          <w:rFonts w:ascii="Arial" w:hAnsi="Arial" w:cs="Arial"/>
          <w:sz w:val="24"/>
          <w:szCs w:val="24"/>
          <w:lang w:eastAsia="ru-RU"/>
        </w:rPr>
        <w:t>2</w:t>
      </w:r>
      <w:r w:rsidRPr="0055554A">
        <w:rPr>
          <w:rFonts w:ascii="Arial" w:hAnsi="Arial" w:cs="Arial"/>
          <w:sz w:val="24"/>
          <w:szCs w:val="24"/>
          <w:lang w:eastAsia="ru-RU"/>
        </w:rPr>
        <w:t xml:space="preserve"> годов</w:t>
      </w:r>
      <w:r w:rsidRPr="0055554A">
        <w:rPr>
          <w:rFonts w:ascii="Arial" w:hAnsi="Arial" w:cs="Arial"/>
          <w:sz w:val="24"/>
          <w:szCs w:val="24"/>
        </w:rPr>
        <w:t xml:space="preserve"> </w:t>
      </w:r>
    </w:p>
    <w:p w:rsidR="00B934B7" w:rsidRPr="0055554A" w:rsidRDefault="00B934B7" w:rsidP="00B934B7">
      <w:pPr>
        <w:pStyle w:val="ac"/>
        <w:jc w:val="center"/>
        <w:rPr>
          <w:rFonts w:ascii="Arial" w:hAnsi="Arial" w:cs="Arial"/>
          <w:sz w:val="24"/>
          <w:szCs w:val="24"/>
        </w:rPr>
      </w:pP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b/>
          <w:sz w:val="24"/>
          <w:szCs w:val="24"/>
          <w:lang w:eastAsia="ru-RU"/>
        </w:rPr>
      </w:pPr>
      <w:r w:rsidRPr="00E52488">
        <w:rPr>
          <w:rFonts w:ascii="Arial" w:hAnsi="Arial" w:cs="Arial"/>
          <w:sz w:val="24"/>
          <w:szCs w:val="24"/>
          <w:lang w:eastAsia="ru-RU"/>
        </w:rPr>
        <w:t>Целью основных направлений бюджетной и налоговой политики является определение условий, принимаемых для составления проекта местного бюджета на 20</w:t>
      </w:r>
      <w:r w:rsidR="00C42C7C">
        <w:rPr>
          <w:rFonts w:ascii="Arial" w:hAnsi="Arial" w:cs="Arial"/>
          <w:sz w:val="24"/>
          <w:szCs w:val="24"/>
          <w:lang w:eastAsia="ru-RU"/>
        </w:rPr>
        <w:t>20</w:t>
      </w:r>
      <w:r w:rsidRPr="00E52488">
        <w:rPr>
          <w:rFonts w:ascii="Arial" w:hAnsi="Arial" w:cs="Arial"/>
          <w:sz w:val="24"/>
          <w:szCs w:val="24"/>
          <w:lang w:eastAsia="ru-RU"/>
        </w:rPr>
        <w:t xml:space="preserve"> год и на плановый период 202</w:t>
      </w:r>
      <w:r w:rsidR="00C42C7C">
        <w:rPr>
          <w:rFonts w:ascii="Arial" w:hAnsi="Arial" w:cs="Arial"/>
          <w:sz w:val="24"/>
          <w:szCs w:val="24"/>
          <w:lang w:eastAsia="ru-RU"/>
        </w:rPr>
        <w:t>1</w:t>
      </w:r>
      <w:r w:rsidRPr="00E52488">
        <w:rPr>
          <w:rFonts w:ascii="Arial" w:hAnsi="Arial" w:cs="Arial"/>
          <w:sz w:val="24"/>
          <w:szCs w:val="24"/>
          <w:lang w:eastAsia="ru-RU"/>
        </w:rPr>
        <w:t xml:space="preserve"> и 202</w:t>
      </w:r>
      <w:r w:rsidR="00C42C7C">
        <w:rPr>
          <w:rFonts w:ascii="Arial" w:hAnsi="Arial" w:cs="Arial"/>
          <w:sz w:val="24"/>
          <w:szCs w:val="24"/>
          <w:lang w:eastAsia="ru-RU"/>
        </w:rPr>
        <w:t>2</w:t>
      </w:r>
      <w:r w:rsidRPr="00E52488">
        <w:rPr>
          <w:rFonts w:ascii="Arial" w:hAnsi="Arial" w:cs="Arial"/>
          <w:sz w:val="24"/>
          <w:szCs w:val="24"/>
          <w:lang w:eastAsia="ru-RU"/>
        </w:rPr>
        <w:t xml:space="preserve"> годов, подходов к его формированию, определение основных задач для решения вопросов эффективного планирования параметров местного бюджета. </w:t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E52488">
        <w:rPr>
          <w:rFonts w:ascii="Arial" w:hAnsi="Arial" w:cs="Arial"/>
          <w:sz w:val="24"/>
          <w:szCs w:val="24"/>
          <w:lang w:eastAsia="ru-RU"/>
        </w:rPr>
        <w:t>Основной целью бюджетной политики на 20</w:t>
      </w:r>
      <w:r w:rsidR="00C42C7C">
        <w:rPr>
          <w:rFonts w:ascii="Arial" w:hAnsi="Arial" w:cs="Arial"/>
          <w:sz w:val="24"/>
          <w:szCs w:val="24"/>
          <w:lang w:eastAsia="ru-RU"/>
        </w:rPr>
        <w:t>20</w:t>
      </w:r>
      <w:r w:rsidRPr="00E52488">
        <w:rPr>
          <w:rFonts w:ascii="Arial" w:hAnsi="Arial" w:cs="Arial"/>
          <w:sz w:val="24"/>
          <w:szCs w:val="24"/>
          <w:lang w:eastAsia="ru-RU"/>
        </w:rPr>
        <w:t xml:space="preserve"> год и на плановый период 202</w:t>
      </w:r>
      <w:r w:rsidR="00C42C7C">
        <w:rPr>
          <w:rFonts w:ascii="Arial" w:hAnsi="Arial" w:cs="Arial"/>
          <w:sz w:val="24"/>
          <w:szCs w:val="24"/>
          <w:lang w:eastAsia="ru-RU"/>
        </w:rPr>
        <w:t>1</w:t>
      </w:r>
      <w:r w:rsidRPr="00E52488">
        <w:rPr>
          <w:rFonts w:ascii="Arial" w:hAnsi="Arial" w:cs="Arial"/>
          <w:sz w:val="24"/>
          <w:szCs w:val="24"/>
          <w:lang w:eastAsia="ru-RU"/>
        </w:rPr>
        <w:t xml:space="preserve"> и 202</w:t>
      </w:r>
      <w:r w:rsidR="00C42C7C">
        <w:rPr>
          <w:rFonts w:ascii="Arial" w:hAnsi="Arial" w:cs="Arial"/>
          <w:sz w:val="24"/>
          <w:szCs w:val="24"/>
          <w:lang w:eastAsia="ru-RU"/>
        </w:rPr>
        <w:t>2</w:t>
      </w:r>
      <w:r w:rsidRPr="00E52488">
        <w:rPr>
          <w:rFonts w:ascii="Arial" w:hAnsi="Arial" w:cs="Arial"/>
          <w:sz w:val="24"/>
          <w:szCs w:val="24"/>
          <w:lang w:eastAsia="ru-RU"/>
        </w:rPr>
        <w:t xml:space="preserve"> годов остается обеспечение сбалансированности и устойчивости местного бюджета с учетом текущей экономической ситуации. </w:t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E52488">
        <w:rPr>
          <w:rFonts w:ascii="Arial" w:hAnsi="Arial" w:cs="Arial"/>
          <w:sz w:val="24"/>
          <w:szCs w:val="24"/>
        </w:rPr>
        <w:t>Для достижения указанной цели необходимо:</w:t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E52488">
        <w:rPr>
          <w:rFonts w:ascii="Arial" w:hAnsi="Arial" w:cs="Arial"/>
          <w:sz w:val="24"/>
          <w:szCs w:val="24"/>
        </w:rPr>
        <w:t>-сохранять и развивать доходные источники местного бюджета;</w:t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E52488">
        <w:rPr>
          <w:rFonts w:ascii="Arial" w:hAnsi="Arial" w:cs="Arial"/>
          <w:sz w:val="24"/>
          <w:szCs w:val="24"/>
        </w:rPr>
        <w:t>-проводить мониторинг государственных программ Российской Федерации, Иркутской области, за счет которых возможно привлечение дополнительных финансовых источников в бюджет города Усть-Кута для решения поставленных задач;</w:t>
      </w:r>
    </w:p>
    <w:p w:rsidR="00B934B7" w:rsidRPr="00E52488" w:rsidRDefault="00B934B7" w:rsidP="00B934B7">
      <w:pPr>
        <w:ind w:firstLine="708"/>
        <w:jc w:val="both"/>
        <w:rPr>
          <w:rFonts w:ascii="Arial" w:hAnsi="Arial" w:cs="Arial"/>
        </w:rPr>
      </w:pPr>
      <w:r w:rsidRPr="00E52488">
        <w:rPr>
          <w:rFonts w:ascii="Arial" w:hAnsi="Arial" w:cs="Arial"/>
        </w:rPr>
        <w:t>-повышать эффективность бюджетных расходов;</w:t>
      </w:r>
    </w:p>
    <w:p w:rsidR="00B934B7" w:rsidRPr="00E52488" w:rsidRDefault="00B934B7" w:rsidP="00B934B7">
      <w:pPr>
        <w:ind w:firstLine="708"/>
        <w:jc w:val="both"/>
        <w:rPr>
          <w:rFonts w:ascii="Arial" w:hAnsi="Arial" w:cs="Arial"/>
        </w:rPr>
      </w:pPr>
      <w:r w:rsidRPr="00E52488">
        <w:rPr>
          <w:rFonts w:ascii="Arial" w:hAnsi="Arial" w:cs="Arial"/>
        </w:rPr>
        <w:t>-повышать качество муниципальных программ и расширять их использование в бюджетном планировании;</w:t>
      </w:r>
    </w:p>
    <w:p w:rsidR="00B934B7" w:rsidRPr="00E52488" w:rsidRDefault="00B934B7" w:rsidP="00B934B7">
      <w:pPr>
        <w:ind w:firstLine="708"/>
        <w:jc w:val="both"/>
        <w:rPr>
          <w:rFonts w:ascii="Arial" w:hAnsi="Arial" w:cs="Arial"/>
        </w:rPr>
      </w:pPr>
      <w:r w:rsidRPr="00E52488">
        <w:rPr>
          <w:rFonts w:ascii="Arial" w:hAnsi="Arial" w:cs="Arial"/>
        </w:rPr>
        <w:t>-поэтапно ограничить размер дефицита бюджета города до уровня суммы изменения остатков средств на счетах по учету средств бюджета города в течение соответствующего финансового года;</w:t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E52488">
        <w:rPr>
          <w:rFonts w:ascii="Arial" w:hAnsi="Arial" w:cs="Arial"/>
          <w:sz w:val="24"/>
          <w:szCs w:val="24"/>
        </w:rPr>
        <w:t xml:space="preserve">-обеспечить открытость и прозрачность бюджета и бюджетного процесса для граждан с использованием </w:t>
      </w:r>
      <w:proofErr w:type="spellStart"/>
      <w:r w:rsidRPr="00E52488">
        <w:rPr>
          <w:rFonts w:ascii="Arial" w:hAnsi="Arial" w:cs="Arial"/>
          <w:sz w:val="24"/>
          <w:szCs w:val="24"/>
        </w:rPr>
        <w:t>интернет-ресурса</w:t>
      </w:r>
      <w:proofErr w:type="spellEnd"/>
      <w:r w:rsidRPr="00E52488">
        <w:rPr>
          <w:rFonts w:ascii="Arial" w:hAnsi="Arial" w:cs="Arial"/>
          <w:sz w:val="24"/>
          <w:szCs w:val="24"/>
        </w:rPr>
        <w:t xml:space="preserve"> в объективной, заслуживающей доверия и доступной для понимания форме;</w:t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E52488">
        <w:rPr>
          <w:rFonts w:ascii="Arial" w:hAnsi="Arial" w:cs="Arial"/>
          <w:sz w:val="24"/>
          <w:szCs w:val="24"/>
        </w:rPr>
        <w:t xml:space="preserve">-привлекать частный капитал в модернизацию объектов муниципальной собственности, заключение концессионных соглашений. </w:t>
      </w:r>
    </w:p>
    <w:p w:rsidR="0055554A" w:rsidRPr="0055554A" w:rsidRDefault="00B934B7" w:rsidP="0055554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E52488">
        <w:rPr>
          <w:rFonts w:ascii="Arial" w:hAnsi="Arial" w:cs="Arial"/>
        </w:rPr>
        <w:lastRenderedPageBreak/>
        <w:t xml:space="preserve">  </w:t>
      </w:r>
      <w:proofErr w:type="gramStart"/>
      <w:r w:rsidR="0055554A" w:rsidRPr="0055554A">
        <w:rPr>
          <w:rFonts w:ascii="Arial" w:hAnsi="Arial" w:cs="Arial"/>
        </w:rPr>
        <w:t>Основными направлениями налоговой политики на 2020 год и на плановый период 2021 и 2022 годов являются следующие:</w:t>
      </w:r>
      <w:proofErr w:type="gramEnd"/>
    </w:p>
    <w:p w:rsidR="0055554A" w:rsidRPr="0055554A" w:rsidRDefault="0055554A" w:rsidP="0055554A">
      <w:pPr>
        <w:ind w:firstLine="708"/>
        <w:jc w:val="both"/>
        <w:rPr>
          <w:rFonts w:ascii="Arial" w:hAnsi="Arial" w:cs="Arial"/>
        </w:rPr>
      </w:pPr>
      <w:r w:rsidRPr="0055554A">
        <w:rPr>
          <w:rFonts w:ascii="Arial" w:hAnsi="Arial" w:cs="Arial"/>
        </w:rPr>
        <w:t>-создание благоприятных налоговых условий для осуществления инвестиционной деятельности на территории Усть-Кутского муниципального образования (городского поселения);</w:t>
      </w:r>
    </w:p>
    <w:p w:rsidR="0055554A" w:rsidRPr="0055554A" w:rsidRDefault="0055554A" w:rsidP="0055554A">
      <w:pPr>
        <w:ind w:firstLine="708"/>
        <w:jc w:val="both"/>
        <w:rPr>
          <w:rFonts w:ascii="Arial" w:hAnsi="Arial" w:cs="Arial"/>
        </w:rPr>
      </w:pPr>
      <w:r w:rsidRPr="0055554A">
        <w:rPr>
          <w:rFonts w:ascii="Arial" w:hAnsi="Arial" w:cs="Arial"/>
        </w:rPr>
        <w:t>-проведение взвешенной политики в области установления ставок и предоставления налоговых льгот по местным налогам;</w:t>
      </w:r>
    </w:p>
    <w:p w:rsidR="0055554A" w:rsidRPr="0055554A" w:rsidRDefault="0055554A" w:rsidP="0055554A">
      <w:pPr>
        <w:ind w:firstLine="708"/>
        <w:jc w:val="both"/>
        <w:rPr>
          <w:rFonts w:ascii="Arial" w:hAnsi="Arial" w:cs="Arial"/>
        </w:rPr>
      </w:pPr>
      <w:r w:rsidRPr="0055554A">
        <w:rPr>
          <w:rFonts w:ascii="Arial" w:hAnsi="Arial" w:cs="Arial"/>
        </w:rPr>
        <w:t>-взаимодействие с органами Федеральной службы государственной регистрации, кадастра и картографии по Иркутской области и территориальными органами в части уточнения сведений по плательщикам имущественных налогов, в том числе по земельному налогу;</w:t>
      </w:r>
    </w:p>
    <w:p w:rsidR="0055554A" w:rsidRPr="0055554A" w:rsidRDefault="0055554A" w:rsidP="0055554A">
      <w:pPr>
        <w:ind w:firstLine="708"/>
        <w:jc w:val="both"/>
        <w:rPr>
          <w:rFonts w:ascii="Arial" w:hAnsi="Arial" w:cs="Arial"/>
        </w:rPr>
      </w:pPr>
      <w:r w:rsidRPr="0055554A">
        <w:rPr>
          <w:rFonts w:ascii="Arial" w:hAnsi="Arial" w:cs="Arial"/>
        </w:rPr>
        <w:t>-мобилизация внутренних резервов и проведение работы по повышению доходов бюджета, в том числе за счет улучшения администрирования (в том числе путем увеличение размера пени) и максимального вовлечения в налогообложение по земельному налогу незарегистрированных земельных участков и имущества физических лиц в целях начисления налога на имущество физических лиц;</w:t>
      </w:r>
    </w:p>
    <w:p w:rsidR="0055554A" w:rsidRPr="0055554A" w:rsidRDefault="0055554A" w:rsidP="0055554A">
      <w:pPr>
        <w:ind w:firstLine="708"/>
        <w:jc w:val="both"/>
        <w:rPr>
          <w:rFonts w:ascii="Arial" w:hAnsi="Arial" w:cs="Arial"/>
        </w:rPr>
      </w:pPr>
      <w:r w:rsidRPr="0055554A">
        <w:rPr>
          <w:rFonts w:ascii="Arial" w:hAnsi="Arial" w:cs="Arial"/>
        </w:rPr>
        <w:t>-повышение эффективности управления муниципальной собственностью с целью увеличения доходов от ее использования, увеличение доходности муниципального имущества, переданного в возмездное пользование, вовлечение в хозяйственный оборот неиспользуемых объектов недвижимости и земельных участков, осуществление муниципального земельного контроля;</w:t>
      </w:r>
    </w:p>
    <w:p w:rsidR="0055554A" w:rsidRPr="0055554A" w:rsidRDefault="0055554A" w:rsidP="0055554A">
      <w:pPr>
        <w:ind w:firstLine="708"/>
        <w:jc w:val="both"/>
        <w:rPr>
          <w:rFonts w:ascii="Arial" w:hAnsi="Arial" w:cs="Arial"/>
        </w:rPr>
      </w:pPr>
      <w:r w:rsidRPr="0055554A">
        <w:rPr>
          <w:rFonts w:ascii="Arial" w:hAnsi="Arial" w:cs="Arial"/>
        </w:rPr>
        <w:t>-продолжение работы, направленной на повышение собираемости платежей в бюджет, проведение претензионной работы с неплательщиками, осуществление мер принудительного взыскания задолженности; предъявление штрафных санкций за несвоевременное и (или) некачественное исполнение муниципальных контрактов;</w:t>
      </w:r>
    </w:p>
    <w:p w:rsidR="0055554A" w:rsidRPr="0055554A" w:rsidRDefault="0055554A" w:rsidP="0055554A">
      <w:pPr>
        <w:ind w:firstLine="708"/>
        <w:jc w:val="both"/>
        <w:rPr>
          <w:rFonts w:ascii="Arial" w:hAnsi="Arial" w:cs="Arial"/>
        </w:rPr>
      </w:pPr>
      <w:r w:rsidRPr="0055554A">
        <w:rPr>
          <w:rFonts w:ascii="Arial" w:hAnsi="Arial" w:cs="Arial"/>
        </w:rPr>
        <w:t xml:space="preserve">-продолжение работы </w:t>
      </w:r>
      <w:proofErr w:type="gramStart"/>
      <w:r w:rsidRPr="0055554A">
        <w:rPr>
          <w:rFonts w:ascii="Arial" w:hAnsi="Arial" w:cs="Arial"/>
        </w:rPr>
        <w:t>по закреплению на законодательном уровне обязанности по уплате налога на имущество физических лиц в отношении</w:t>
      </w:r>
      <w:proofErr w:type="gramEnd"/>
      <w:r w:rsidRPr="0055554A">
        <w:rPr>
          <w:rFonts w:ascii="Arial" w:hAnsi="Arial" w:cs="Arial"/>
        </w:rPr>
        <w:t xml:space="preserve"> объектов капитального строительства, поставленных на кадастровый учет, права на которые не зарегистрированы в установленном порядке, за собственниками земельных участков, на которых расположены указанные объекты;</w:t>
      </w:r>
    </w:p>
    <w:p w:rsidR="0055554A" w:rsidRPr="0055554A" w:rsidRDefault="0055554A" w:rsidP="0055554A">
      <w:pPr>
        <w:ind w:firstLine="708"/>
        <w:jc w:val="both"/>
        <w:rPr>
          <w:rFonts w:ascii="Arial" w:hAnsi="Arial" w:cs="Arial"/>
        </w:rPr>
      </w:pPr>
      <w:r w:rsidRPr="0055554A">
        <w:rPr>
          <w:rFonts w:ascii="Arial" w:hAnsi="Arial" w:cs="Arial"/>
        </w:rPr>
        <w:t>-осуществление работы с органами государственной власти Иркутской области по расширению перечня и нормативов, закрепляемых за местными бюджетами отчислений от федеральных и региональных налогов и сборов, оптимизации действующих налоговых льгот по местным налогам, закрепленных на федеральном и региональном уровне;</w:t>
      </w:r>
    </w:p>
    <w:p w:rsidR="0055554A" w:rsidRPr="0055554A" w:rsidRDefault="0055554A" w:rsidP="0055554A">
      <w:pPr>
        <w:ind w:firstLine="708"/>
        <w:jc w:val="both"/>
        <w:rPr>
          <w:rFonts w:ascii="Arial" w:hAnsi="Arial" w:cs="Arial"/>
        </w:rPr>
      </w:pPr>
      <w:r w:rsidRPr="0055554A">
        <w:rPr>
          <w:rFonts w:ascii="Arial" w:hAnsi="Arial" w:cs="Arial"/>
        </w:rPr>
        <w:t>-осуществление взаимодействия с органами государственной власти Иркутской области по увеличению объемов межбюджетных трансфертов, направляемых на финансовое обеспечение вопросов местного значения, в том числе по участию в государственных программах Российской Федерации, государственных программах Иркутской области;</w:t>
      </w:r>
    </w:p>
    <w:p w:rsidR="0055554A" w:rsidRPr="0055554A" w:rsidRDefault="0055554A" w:rsidP="0055554A">
      <w:pPr>
        <w:ind w:firstLine="708"/>
        <w:jc w:val="both"/>
        <w:rPr>
          <w:rFonts w:ascii="Arial" w:hAnsi="Arial" w:cs="Arial"/>
        </w:rPr>
      </w:pPr>
      <w:r w:rsidRPr="0055554A">
        <w:rPr>
          <w:rFonts w:ascii="Arial" w:hAnsi="Arial" w:cs="Arial"/>
        </w:rPr>
        <w:t xml:space="preserve">-применение механизмов государственно-частного партнерства, способствующих снижению финансовой нагрузки на бюджет, в целях привлечения дополнительных доходных источников; </w:t>
      </w:r>
    </w:p>
    <w:p w:rsidR="0055554A" w:rsidRPr="0055554A" w:rsidRDefault="0055554A" w:rsidP="0055554A">
      <w:pPr>
        <w:ind w:firstLine="540"/>
        <w:jc w:val="both"/>
        <w:rPr>
          <w:rFonts w:ascii="Arial" w:hAnsi="Arial" w:cs="Arial"/>
        </w:rPr>
      </w:pPr>
      <w:r w:rsidRPr="0055554A">
        <w:rPr>
          <w:rFonts w:ascii="Arial" w:hAnsi="Arial" w:cs="Arial"/>
        </w:rPr>
        <w:t>-проведение на постоянной основе мониторинга налогового законодательства с целью оперативного внесения изменений в соответствующие муниципальные правовые акты.</w:t>
      </w:r>
    </w:p>
    <w:p w:rsidR="0055554A" w:rsidRPr="00E52488" w:rsidRDefault="0055554A" w:rsidP="0055554A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55554A">
        <w:rPr>
          <w:rFonts w:ascii="Arial" w:hAnsi="Arial" w:cs="Arial"/>
        </w:rPr>
        <w:t>Важнейшим фактором проводимой налоговой политики является необходимость поддержания сбалансированности бюджетной системы, реализация мероприятий по увеличению поступлений налоговых и неналоговых доходов и сокращению задолженности по платежам в бюджет города.</w:t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E52488">
        <w:rPr>
          <w:rFonts w:ascii="Arial" w:hAnsi="Arial" w:cs="Arial"/>
          <w:sz w:val="24"/>
          <w:szCs w:val="24"/>
        </w:rPr>
        <w:t>Бюджетная политика на 20</w:t>
      </w:r>
      <w:r w:rsidR="00C42C7C">
        <w:rPr>
          <w:rFonts w:ascii="Arial" w:hAnsi="Arial" w:cs="Arial"/>
          <w:sz w:val="24"/>
          <w:szCs w:val="24"/>
        </w:rPr>
        <w:t>20</w:t>
      </w:r>
      <w:r w:rsidRPr="00E52488">
        <w:rPr>
          <w:rFonts w:ascii="Arial" w:hAnsi="Arial" w:cs="Arial"/>
          <w:sz w:val="24"/>
          <w:szCs w:val="24"/>
        </w:rPr>
        <w:t xml:space="preserve"> год и на плановый период 202</w:t>
      </w:r>
      <w:r w:rsidR="00C42C7C">
        <w:rPr>
          <w:rFonts w:ascii="Arial" w:hAnsi="Arial" w:cs="Arial"/>
          <w:sz w:val="24"/>
          <w:szCs w:val="24"/>
        </w:rPr>
        <w:t>1</w:t>
      </w:r>
      <w:r w:rsidRPr="00E52488">
        <w:rPr>
          <w:rFonts w:ascii="Arial" w:hAnsi="Arial" w:cs="Arial"/>
          <w:sz w:val="24"/>
          <w:szCs w:val="24"/>
        </w:rPr>
        <w:t xml:space="preserve"> и 202</w:t>
      </w:r>
      <w:r w:rsidR="00C42C7C">
        <w:rPr>
          <w:rFonts w:ascii="Arial" w:hAnsi="Arial" w:cs="Arial"/>
          <w:sz w:val="24"/>
          <w:szCs w:val="24"/>
        </w:rPr>
        <w:t>2</w:t>
      </w:r>
      <w:r w:rsidRPr="00E52488">
        <w:rPr>
          <w:rFonts w:ascii="Arial" w:hAnsi="Arial" w:cs="Arial"/>
          <w:sz w:val="24"/>
          <w:szCs w:val="24"/>
        </w:rPr>
        <w:t xml:space="preserve"> годов в области расходов будет ориентирована на безусловное исполнение действующих обязатель</w:t>
      </w:r>
      <w:proofErr w:type="gramStart"/>
      <w:r w:rsidRPr="00E52488">
        <w:rPr>
          <w:rFonts w:ascii="Arial" w:hAnsi="Arial" w:cs="Arial"/>
          <w:sz w:val="24"/>
          <w:szCs w:val="24"/>
        </w:rPr>
        <w:t>ств пр</w:t>
      </w:r>
      <w:proofErr w:type="gramEnd"/>
      <w:r w:rsidRPr="00E52488">
        <w:rPr>
          <w:rFonts w:ascii="Arial" w:hAnsi="Arial" w:cs="Arial"/>
          <w:sz w:val="24"/>
          <w:szCs w:val="24"/>
        </w:rPr>
        <w:t>и условии ограничения роста расходов и эффективного использования внутренних резервов.</w:t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E52488">
        <w:rPr>
          <w:rFonts w:ascii="Arial" w:hAnsi="Arial" w:cs="Arial"/>
          <w:sz w:val="24"/>
          <w:szCs w:val="24"/>
        </w:rPr>
        <w:lastRenderedPageBreak/>
        <w:t>Основные направления бюджетной политики в области расходов местного бюджета:</w:t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E52488">
        <w:rPr>
          <w:rFonts w:ascii="Arial" w:hAnsi="Arial" w:cs="Arial"/>
          <w:sz w:val="24"/>
          <w:szCs w:val="24"/>
        </w:rPr>
        <w:t>-осуществление бюджетных расходов с учетом возможностей доходной базы бюджета;</w:t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E52488">
        <w:rPr>
          <w:rFonts w:ascii="Arial" w:hAnsi="Arial" w:cs="Arial"/>
          <w:sz w:val="24"/>
          <w:szCs w:val="24"/>
        </w:rPr>
        <w:t xml:space="preserve">-обеспечение активного участия администрации города в федеральных и региональных программах с целью привлечения средств вышестоящих бюджетов; </w:t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E52488">
        <w:rPr>
          <w:rFonts w:ascii="Arial" w:hAnsi="Arial" w:cs="Arial"/>
          <w:sz w:val="24"/>
          <w:szCs w:val="24"/>
        </w:rPr>
        <w:t>-выявление резервов экономии по каждому из направлений использования бюджетных средств;</w:t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E52488">
        <w:rPr>
          <w:rFonts w:ascii="Arial" w:hAnsi="Arial" w:cs="Arial"/>
          <w:sz w:val="24"/>
          <w:szCs w:val="24"/>
        </w:rPr>
        <w:t>-формирование муниципальных программ исходя из четко определенных целей социально-экономического развития муниципального образования на долгосрочный период.</w:t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E52488">
        <w:rPr>
          <w:rFonts w:ascii="Arial" w:hAnsi="Arial" w:cs="Arial"/>
          <w:sz w:val="24"/>
          <w:szCs w:val="24"/>
        </w:rPr>
        <w:t>Основные приоритеты бюджетных расходов:</w:t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E52488">
        <w:rPr>
          <w:rFonts w:ascii="Arial" w:hAnsi="Arial" w:cs="Arial"/>
          <w:sz w:val="24"/>
          <w:szCs w:val="24"/>
        </w:rPr>
        <w:t>-оплата труда, страховых взносов;</w:t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E52488">
        <w:rPr>
          <w:rFonts w:ascii="Arial" w:hAnsi="Arial" w:cs="Arial"/>
          <w:sz w:val="24"/>
          <w:szCs w:val="24"/>
        </w:rPr>
        <w:t xml:space="preserve">-организация в границах поселения услуг </w:t>
      </w:r>
      <w:proofErr w:type="spellStart"/>
      <w:r w:rsidRPr="00E52488">
        <w:rPr>
          <w:rFonts w:ascii="Arial" w:hAnsi="Arial" w:cs="Arial"/>
          <w:sz w:val="24"/>
          <w:szCs w:val="24"/>
        </w:rPr>
        <w:t>электро</w:t>
      </w:r>
      <w:proofErr w:type="spellEnd"/>
      <w:r w:rsidRPr="00E52488">
        <w:rPr>
          <w:rFonts w:ascii="Arial" w:hAnsi="Arial" w:cs="Arial"/>
          <w:sz w:val="24"/>
          <w:szCs w:val="24"/>
        </w:rPr>
        <w:t>-, тепло- и водоснабжения населения, водоотведения;</w:t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E52488">
        <w:rPr>
          <w:rFonts w:ascii="Arial" w:hAnsi="Arial" w:cs="Arial"/>
          <w:sz w:val="24"/>
          <w:szCs w:val="24"/>
        </w:rPr>
        <w:t>-проведение мероприятий по подготовке к зиме, устранение аварийных ситуаций на объектах инженерной инфраструктуры;</w:t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E52488">
        <w:rPr>
          <w:rFonts w:ascii="Arial" w:hAnsi="Arial" w:cs="Arial"/>
          <w:sz w:val="24"/>
          <w:szCs w:val="24"/>
        </w:rPr>
        <w:t>-</w:t>
      </w:r>
      <w:proofErr w:type="spellStart"/>
      <w:r w:rsidRPr="00E52488">
        <w:rPr>
          <w:rFonts w:ascii="Arial" w:hAnsi="Arial" w:cs="Arial"/>
          <w:sz w:val="24"/>
          <w:szCs w:val="24"/>
        </w:rPr>
        <w:t>софинансирование</w:t>
      </w:r>
      <w:proofErr w:type="spellEnd"/>
      <w:r w:rsidRPr="00E52488">
        <w:rPr>
          <w:rFonts w:ascii="Arial" w:hAnsi="Arial" w:cs="Arial"/>
          <w:sz w:val="24"/>
          <w:szCs w:val="24"/>
        </w:rPr>
        <w:t xml:space="preserve"> мероприятий, необходимых для участия в федеральных, региональных программах.</w:t>
      </w:r>
    </w:p>
    <w:p w:rsidR="00B934B7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E52488">
        <w:rPr>
          <w:rFonts w:ascii="Arial" w:hAnsi="Arial" w:cs="Arial"/>
          <w:sz w:val="24"/>
          <w:szCs w:val="24"/>
        </w:rPr>
        <w:t>Приоритетные направления бюджетной политики в области расходов инвестиционной направленности и капитального ремонта:</w:t>
      </w:r>
    </w:p>
    <w:p w:rsidR="00C42C7C" w:rsidRDefault="00C42C7C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-строительство водовода от водозабора «</w:t>
      </w:r>
      <w:proofErr w:type="spellStart"/>
      <w:r>
        <w:rPr>
          <w:rFonts w:ascii="Arial" w:hAnsi="Arial" w:cs="Arial"/>
          <w:sz w:val="24"/>
          <w:szCs w:val="24"/>
        </w:rPr>
        <w:t>Федотьевский</w:t>
      </w:r>
      <w:proofErr w:type="spellEnd"/>
      <w:r>
        <w:rPr>
          <w:rFonts w:ascii="Arial" w:hAnsi="Arial" w:cs="Arial"/>
          <w:sz w:val="24"/>
          <w:szCs w:val="24"/>
        </w:rPr>
        <w:t xml:space="preserve">» до котельной по ул. </w:t>
      </w:r>
      <w:proofErr w:type="spellStart"/>
      <w:r>
        <w:rPr>
          <w:rFonts w:ascii="Arial" w:hAnsi="Arial" w:cs="Arial"/>
          <w:sz w:val="24"/>
          <w:szCs w:val="24"/>
        </w:rPr>
        <w:t>Балахня</w:t>
      </w:r>
      <w:proofErr w:type="spellEnd"/>
      <w:r>
        <w:rPr>
          <w:rFonts w:ascii="Arial" w:hAnsi="Arial" w:cs="Arial"/>
          <w:sz w:val="24"/>
          <w:szCs w:val="24"/>
        </w:rPr>
        <w:t>, строение 1, протяженностью 3,3 км;</w:t>
      </w:r>
    </w:p>
    <w:p w:rsidR="00C42C7C" w:rsidRPr="00E52488" w:rsidRDefault="00C42C7C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-строительство котельной на </w:t>
      </w:r>
      <w:proofErr w:type="spellStart"/>
      <w:r>
        <w:rPr>
          <w:rFonts w:ascii="Arial" w:hAnsi="Arial" w:cs="Arial"/>
          <w:sz w:val="24"/>
          <w:szCs w:val="24"/>
        </w:rPr>
        <w:t>биотопливе</w:t>
      </w:r>
      <w:proofErr w:type="spellEnd"/>
      <w:r>
        <w:rPr>
          <w:rFonts w:ascii="Arial" w:hAnsi="Arial" w:cs="Arial"/>
          <w:sz w:val="24"/>
          <w:szCs w:val="24"/>
        </w:rPr>
        <w:t xml:space="preserve"> в районе п. </w:t>
      </w:r>
      <w:proofErr w:type="spellStart"/>
      <w:r>
        <w:rPr>
          <w:rFonts w:ascii="Arial" w:hAnsi="Arial" w:cs="Arial"/>
          <w:sz w:val="24"/>
          <w:szCs w:val="24"/>
        </w:rPr>
        <w:t>Бирюсинка</w:t>
      </w:r>
      <w:proofErr w:type="spellEnd"/>
      <w:r>
        <w:rPr>
          <w:rFonts w:ascii="Arial" w:hAnsi="Arial" w:cs="Arial"/>
          <w:sz w:val="24"/>
          <w:szCs w:val="24"/>
        </w:rPr>
        <w:t xml:space="preserve"> г</w:t>
      </w:r>
      <w:proofErr w:type="gramStart"/>
      <w:r>
        <w:rPr>
          <w:rFonts w:ascii="Arial" w:hAnsi="Arial" w:cs="Arial"/>
          <w:sz w:val="24"/>
          <w:szCs w:val="24"/>
        </w:rPr>
        <w:t>.У</w:t>
      </w:r>
      <w:proofErr w:type="gramEnd"/>
      <w:r>
        <w:rPr>
          <w:rFonts w:ascii="Arial" w:hAnsi="Arial" w:cs="Arial"/>
          <w:sz w:val="24"/>
          <w:szCs w:val="24"/>
        </w:rPr>
        <w:t xml:space="preserve">сть-Кут;  </w:t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E52488">
        <w:rPr>
          <w:rFonts w:ascii="Arial" w:hAnsi="Arial" w:cs="Arial"/>
          <w:sz w:val="24"/>
          <w:szCs w:val="24"/>
        </w:rPr>
        <w:t>-строительство, реконструкция и капитальный ремонт автомобильн</w:t>
      </w:r>
      <w:r w:rsidR="007506D1">
        <w:rPr>
          <w:rFonts w:ascii="Arial" w:hAnsi="Arial" w:cs="Arial"/>
          <w:sz w:val="24"/>
          <w:szCs w:val="24"/>
        </w:rPr>
        <w:t>о</w:t>
      </w:r>
      <w:r w:rsidRPr="00E52488">
        <w:rPr>
          <w:rFonts w:ascii="Arial" w:hAnsi="Arial" w:cs="Arial"/>
          <w:sz w:val="24"/>
          <w:szCs w:val="24"/>
        </w:rPr>
        <w:t>й дороги местного значения и искусственного дорожного сооружения (моста);</w:t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E52488">
        <w:rPr>
          <w:rFonts w:ascii="Arial" w:hAnsi="Arial" w:cs="Arial"/>
          <w:sz w:val="24"/>
          <w:szCs w:val="24"/>
        </w:rPr>
        <w:t xml:space="preserve">-жилищное строительство и реализация приоритетного национального проекта «Доступное и комфортное жилье - гражданам России» (в том числе на условиях </w:t>
      </w:r>
      <w:proofErr w:type="spellStart"/>
      <w:r w:rsidRPr="00E52488">
        <w:rPr>
          <w:rFonts w:ascii="Arial" w:hAnsi="Arial" w:cs="Arial"/>
          <w:sz w:val="24"/>
          <w:szCs w:val="24"/>
        </w:rPr>
        <w:t>софинансирования</w:t>
      </w:r>
      <w:proofErr w:type="spellEnd"/>
      <w:r w:rsidRPr="00E52488">
        <w:rPr>
          <w:rFonts w:ascii="Arial" w:hAnsi="Arial" w:cs="Arial"/>
          <w:sz w:val="24"/>
          <w:szCs w:val="24"/>
        </w:rPr>
        <w:t xml:space="preserve">). </w:t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E52488">
        <w:rPr>
          <w:rFonts w:ascii="Arial" w:hAnsi="Arial" w:cs="Arial"/>
          <w:sz w:val="24"/>
          <w:szCs w:val="24"/>
        </w:rPr>
        <w:t xml:space="preserve"> Бюджетная политика на 20</w:t>
      </w:r>
      <w:r w:rsidR="007506D1">
        <w:rPr>
          <w:rFonts w:ascii="Arial" w:hAnsi="Arial" w:cs="Arial"/>
          <w:sz w:val="24"/>
          <w:szCs w:val="24"/>
        </w:rPr>
        <w:t>20</w:t>
      </w:r>
      <w:r w:rsidRPr="00E52488">
        <w:rPr>
          <w:rFonts w:ascii="Arial" w:hAnsi="Arial" w:cs="Arial"/>
          <w:sz w:val="24"/>
          <w:szCs w:val="24"/>
        </w:rPr>
        <w:t xml:space="preserve"> год и на плановый период 202</w:t>
      </w:r>
      <w:r w:rsidR="007506D1">
        <w:rPr>
          <w:rFonts w:ascii="Arial" w:hAnsi="Arial" w:cs="Arial"/>
          <w:sz w:val="24"/>
          <w:szCs w:val="24"/>
        </w:rPr>
        <w:t>1</w:t>
      </w:r>
      <w:r w:rsidRPr="00E52488">
        <w:rPr>
          <w:rFonts w:ascii="Arial" w:hAnsi="Arial" w:cs="Arial"/>
          <w:sz w:val="24"/>
          <w:szCs w:val="24"/>
        </w:rPr>
        <w:t xml:space="preserve"> и 202</w:t>
      </w:r>
      <w:r w:rsidR="007506D1">
        <w:rPr>
          <w:rFonts w:ascii="Arial" w:hAnsi="Arial" w:cs="Arial"/>
          <w:sz w:val="24"/>
          <w:szCs w:val="24"/>
        </w:rPr>
        <w:t>2</w:t>
      </w:r>
      <w:r w:rsidRPr="00E52488">
        <w:rPr>
          <w:rFonts w:ascii="Arial" w:hAnsi="Arial" w:cs="Arial"/>
          <w:sz w:val="24"/>
          <w:szCs w:val="24"/>
        </w:rPr>
        <w:t xml:space="preserve"> годов  в области управления муниципальным долгом местного бюджета нацелена на повышение качества управления муниципальным долгом  исходя из минимизации размера дефицита местного бюджета. </w:t>
      </w:r>
      <w:proofErr w:type="gramStart"/>
      <w:r w:rsidRPr="00E52488">
        <w:rPr>
          <w:rFonts w:ascii="Arial" w:hAnsi="Arial" w:cs="Arial"/>
          <w:sz w:val="24"/>
          <w:szCs w:val="24"/>
        </w:rPr>
        <w:t>Основными направлениями бюджетной политики в области управления муниципальным долгом являются: эффективное управление муниципальным долгом, в соответствии с ограничениями, установленными Бюджетным законодательством, применение различных инструментов и схем муниципальных заимствований с целью своевременной ликвидации временных кассовых разрывов и оптимизация расходов на обслуживание муниципального долга.</w:t>
      </w:r>
      <w:proofErr w:type="gramEnd"/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  <w:lang w:eastAsia="ru-RU"/>
        </w:rPr>
      </w:pPr>
      <w:r w:rsidRPr="00E52488">
        <w:rPr>
          <w:rFonts w:ascii="Arial" w:hAnsi="Arial" w:cs="Arial"/>
          <w:sz w:val="24"/>
          <w:szCs w:val="24"/>
          <w:lang w:eastAsia="ru-RU"/>
        </w:rPr>
        <w:t xml:space="preserve">В области муниципального финансового контроля бюджетная политика направлена на совершенствование муниципального контроля в финансово-бюджетной сфере с целью его ориентации на оценку эффективности расходов местного бюджета. </w:t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E52488">
        <w:rPr>
          <w:rFonts w:ascii="Arial" w:hAnsi="Arial" w:cs="Arial"/>
          <w:sz w:val="24"/>
          <w:szCs w:val="24"/>
        </w:rPr>
        <w:t xml:space="preserve">Основными направлениями являются: </w:t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E52488">
        <w:rPr>
          <w:rFonts w:ascii="Arial" w:hAnsi="Arial" w:cs="Arial"/>
          <w:sz w:val="24"/>
          <w:szCs w:val="24"/>
        </w:rPr>
        <w:t>-совершенствование правового регулирования муниципального финансового контроля в соответствии с изменениями бюджетного законодательства;</w:t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E52488">
        <w:rPr>
          <w:rFonts w:ascii="Arial" w:hAnsi="Arial" w:cs="Arial"/>
          <w:sz w:val="24"/>
          <w:szCs w:val="24"/>
        </w:rPr>
        <w:t>-обеспечение единого подхода к выявлению и оценке нарушений и недостатков на основе анализа законов и иных нормативных правовых актов и результатов контрольных мероприятий;</w:t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E52488">
        <w:rPr>
          <w:rFonts w:ascii="Arial" w:hAnsi="Arial" w:cs="Arial"/>
          <w:sz w:val="24"/>
          <w:szCs w:val="24"/>
        </w:rPr>
        <w:t xml:space="preserve">-в целях осуществления муниципального финансового </w:t>
      </w:r>
      <w:proofErr w:type="gramStart"/>
      <w:r w:rsidRPr="00E52488">
        <w:rPr>
          <w:rFonts w:ascii="Arial" w:hAnsi="Arial" w:cs="Arial"/>
          <w:sz w:val="24"/>
          <w:szCs w:val="24"/>
        </w:rPr>
        <w:t>контроля за</w:t>
      </w:r>
      <w:proofErr w:type="gramEnd"/>
      <w:r w:rsidRPr="00E52488">
        <w:rPr>
          <w:rFonts w:ascii="Arial" w:hAnsi="Arial" w:cs="Arial"/>
          <w:sz w:val="24"/>
          <w:szCs w:val="24"/>
        </w:rPr>
        <w:t xml:space="preserve"> деятельностью муниципальных учреждений города Усть-Кута особое внимание следует уделять контролю за соблюдением требований стандартов оказания муниципальных услуг и выполнением муниципальных заданий на оказание муниципальных услуг (выполнение работ); </w:t>
      </w:r>
    </w:p>
    <w:p w:rsidR="00B934B7" w:rsidRPr="00E52488" w:rsidRDefault="00B934B7" w:rsidP="00B934B7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 w:rsidRPr="00E52488">
        <w:rPr>
          <w:rFonts w:ascii="Arial" w:hAnsi="Arial" w:cs="Arial"/>
          <w:sz w:val="24"/>
          <w:szCs w:val="24"/>
        </w:rPr>
        <w:t xml:space="preserve">-осуществление внутреннего финансового контроля с обеспечением принципа неотвратимости наказания за допущенные нарушения и смещением акцента с контроля </w:t>
      </w:r>
      <w:r w:rsidRPr="00E52488">
        <w:rPr>
          <w:rFonts w:ascii="Arial" w:hAnsi="Arial" w:cs="Arial"/>
          <w:sz w:val="24"/>
          <w:szCs w:val="24"/>
        </w:rPr>
        <w:lastRenderedPageBreak/>
        <w:t xml:space="preserve">над финансовыми потоками к </w:t>
      </w:r>
      <w:proofErr w:type="gramStart"/>
      <w:r w:rsidRPr="00E52488">
        <w:rPr>
          <w:rFonts w:ascii="Arial" w:hAnsi="Arial" w:cs="Arial"/>
          <w:sz w:val="24"/>
          <w:szCs w:val="24"/>
        </w:rPr>
        <w:t>контролю за</w:t>
      </w:r>
      <w:proofErr w:type="gramEnd"/>
      <w:r w:rsidRPr="00E52488">
        <w:rPr>
          <w:rFonts w:ascii="Arial" w:hAnsi="Arial" w:cs="Arial"/>
          <w:sz w:val="24"/>
          <w:szCs w:val="24"/>
        </w:rPr>
        <w:t xml:space="preserve"> результатами, которые приносит их использование. </w:t>
      </w:r>
    </w:p>
    <w:p w:rsidR="00B934B7" w:rsidRPr="00E52488" w:rsidRDefault="00B934B7" w:rsidP="00B934B7">
      <w:pPr>
        <w:pStyle w:val="ac"/>
        <w:jc w:val="both"/>
        <w:rPr>
          <w:rFonts w:ascii="Arial" w:hAnsi="Arial" w:cs="Arial"/>
          <w:b/>
          <w:sz w:val="24"/>
          <w:szCs w:val="24"/>
        </w:rPr>
      </w:pPr>
    </w:p>
    <w:p w:rsidR="00B934B7" w:rsidRPr="00E52488" w:rsidRDefault="00B934B7" w:rsidP="00B934B7">
      <w:pPr>
        <w:pStyle w:val="ac"/>
        <w:jc w:val="both"/>
        <w:rPr>
          <w:rFonts w:ascii="Arial" w:hAnsi="Arial" w:cs="Arial"/>
          <w:sz w:val="24"/>
          <w:szCs w:val="24"/>
        </w:rPr>
      </w:pPr>
      <w:r w:rsidRPr="00E52488">
        <w:rPr>
          <w:rFonts w:ascii="Arial" w:hAnsi="Arial" w:cs="Arial"/>
          <w:sz w:val="24"/>
          <w:szCs w:val="24"/>
        </w:rPr>
        <w:t>Председатель комитета по финансам</w:t>
      </w:r>
    </w:p>
    <w:p w:rsidR="00B934B7" w:rsidRPr="00E52488" w:rsidRDefault="00B934B7" w:rsidP="00B934B7">
      <w:pPr>
        <w:pStyle w:val="ac"/>
        <w:jc w:val="both"/>
        <w:rPr>
          <w:rFonts w:ascii="Arial" w:hAnsi="Arial" w:cs="Arial"/>
          <w:sz w:val="24"/>
          <w:szCs w:val="24"/>
        </w:rPr>
      </w:pPr>
      <w:r w:rsidRPr="00E52488">
        <w:rPr>
          <w:rFonts w:ascii="Arial" w:hAnsi="Arial" w:cs="Arial"/>
          <w:sz w:val="24"/>
          <w:szCs w:val="24"/>
        </w:rPr>
        <w:t>и налогам администрации Усть-Кутского</w:t>
      </w:r>
    </w:p>
    <w:p w:rsidR="00B934B7" w:rsidRPr="00E52488" w:rsidRDefault="00B934B7" w:rsidP="00B934B7">
      <w:pPr>
        <w:pStyle w:val="ac"/>
        <w:jc w:val="both"/>
        <w:rPr>
          <w:rFonts w:ascii="Arial" w:hAnsi="Arial" w:cs="Arial"/>
          <w:sz w:val="24"/>
          <w:szCs w:val="24"/>
        </w:rPr>
      </w:pPr>
      <w:r w:rsidRPr="00E52488">
        <w:rPr>
          <w:rFonts w:ascii="Arial" w:hAnsi="Arial" w:cs="Arial"/>
          <w:sz w:val="24"/>
          <w:szCs w:val="24"/>
        </w:rPr>
        <w:t>муниципального образования</w:t>
      </w:r>
    </w:p>
    <w:p w:rsidR="00A8358C" w:rsidRPr="00DE383B" w:rsidRDefault="00B934B7" w:rsidP="0055554A">
      <w:pPr>
        <w:pStyle w:val="ac"/>
        <w:jc w:val="both"/>
        <w:rPr>
          <w:rFonts w:ascii="Arial" w:hAnsi="Arial" w:cs="Arial"/>
        </w:rPr>
      </w:pPr>
      <w:r w:rsidRPr="00E52488">
        <w:rPr>
          <w:rFonts w:ascii="Arial" w:hAnsi="Arial" w:cs="Arial"/>
          <w:sz w:val="24"/>
          <w:szCs w:val="24"/>
        </w:rPr>
        <w:t>(городского поселения)                                                                                     Т.В.Щеколдина</w:t>
      </w:r>
    </w:p>
    <w:sectPr w:rsidR="00A8358C" w:rsidRPr="00DE383B" w:rsidSect="009A0BB6">
      <w:pgSz w:w="11906" w:h="16838"/>
      <w:pgMar w:top="568" w:right="850" w:bottom="851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65D17"/>
    <w:multiLevelType w:val="hybridMultilevel"/>
    <w:tmpl w:val="6986B8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2FE66C1"/>
    <w:multiLevelType w:val="hybridMultilevel"/>
    <w:tmpl w:val="65ECAD36"/>
    <w:lvl w:ilvl="0" w:tplc="29702C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4FE760C"/>
    <w:multiLevelType w:val="hybridMultilevel"/>
    <w:tmpl w:val="D0026CC6"/>
    <w:lvl w:ilvl="0" w:tplc="2DBAAA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61A2424"/>
    <w:multiLevelType w:val="hybridMultilevel"/>
    <w:tmpl w:val="D486A9E0"/>
    <w:lvl w:ilvl="0" w:tplc="753AC5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compat/>
  <w:rsids>
    <w:rsidRoot w:val="00057440"/>
    <w:rsid w:val="000154A6"/>
    <w:rsid w:val="00042559"/>
    <w:rsid w:val="0004649A"/>
    <w:rsid w:val="00053BED"/>
    <w:rsid w:val="00057440"/>
    <w:rsid w:val="000605FA"/>
    <w:rsid w:val="00067704"/>
    <w:rsid w:val="000679F1"/>
    <w:rsid w:val="00093388"/>
    <w:rsid w:val="00094597"/>
    <w:rsid w:val="000970F2"/>
    <w:rsid w:val="000E5A60"/>
    <w:rsid w:val="000F75D9"/>
    <w:rsid w:val="00104E6D"/>
    <w:rsid w:val="00106AB4"/>
    <w:rsid w:val="00112EBC"/>
    <w:rsid w:val="001225C0"/>
    <w:rsid w:val="001426A7"/>
    <w:rsid w:val="0015457C"/>
    <w:rsid w:val="001564A4"/>
    <w:rsid w:val="00185BF5"/>
    <w:rsid w:val="001C0609"/>
    <w:rsid w:val="001F171C"/>
    <w:rsid w:val="00213B09"/>
    <w:rsid w:val="002624A4"/>
    <w:rsid w:val="00264AF1"/>
    <w:rsid w:val="002A55C1"/>
    <w:rsid w:val="002C04FF"/>
    <w:rsid w:val="002E7E29"/>
    <w:rsid w:val="00300DB0"/>
    <w:rsid w:val="00301D61"/>
    <w:rsid w:val="00304355"/>
    <w:rsid w:val="003053B4"/>
    <w:rsid w:val="00327B35"/>
    <w:rsid w:val="0034029A"/>
    <w:rsid w:val="003439C7"/>
    <w:rsid w:val="0035777B"/>
    <w:rsid w:val="003675C8"/>
    <w:rsid w:val="00383083"/>
    <w:rsid w:val="003862C8"/>
    <w:rsid w:val="003A69D3"/>
    <w:rsid w:val="003B09A0"/>
    <w:rsid w:val="003B18D5"/>
    <w:rsid w:val="003C45F6"/>
    <w:rsid w:val="003F69F8"/>
    <w:rsid w:val="00416810"/>
    <w:rsid w:val="0042630F"/>
    <w:rsid w:val="00443F75"/>
    <w:rsid w:val="00451FD5"/>
    <w:rsid w:val="004B4B29"/>
    <w:rsid w:val="004B70A6"/>
    <w:rsid w:val="004D5CFC"/>
    <w:rsid w:val="004F6617"/>
    <w:rsid w:val="00523D38"/>
    <w:rsid w:val="00536F6D"/>
    <w:rsid w:val="0055554A"/>
    <w:rsid w:val="005976F0"/>
    <w:rsid w:val="005A0F36"/>
    <w:rsid w:val="005D48D3"/>
    <w:rsid w:val="005D6F3D"/>
    <w:rsid w:val="005E5EF0"/>
    <w:rsid w:val="006027F1"/>
    <w:rsid w:val="0061653F"/>
    <w:rsid w:val="00647C9B"/>
    <w:rsid w:val="00656071"/>
    <w:rsid w:val="0066313B"/>
    <w:rsid w:val="006767DA"/>
    <w:rsid w:val="006804FB"/>
    <w:rsid w:val="006947B5"/>
    <w:rsid w:val="006A4E1D"/>
    <w:rsid w:val="006D3466"/>
    <w:rsid w:val="007506D1"/>
    <w:rsid w:val="00754D02"/>
    <w:rsid w:val="00761C75"/>
    <w:rsid w:val="0078529D"/>
    <w:rsid w:val="00792C11"/>
    <w:rsid w:val="007A50E2"/>
    <w:rsid w:val="007A5EEF"/>
    <w:rsid w:val="007F73A7"/>
    <w:rsid w:val="0081244B"/>
    <w:rsid w:val="008220D8"/>
    <w:rsid w:val="008450CA"/>
    <w:rsid w:val="00873FEF"/>
    <w:rsid w:val="00891C99"/>
    <w:rsid w:val="00896507"/>
    <w:rsid w:val="008C54E8"/>
    <w:rsid w:val="008D3046"/>
    <w:rsid w:val="008D62A2"/>
    <w:rsid w:val="009100FB"/>
    <w:rsid w:val="00922026"/>
    <w:rsid w:val="009242CE"/>
    <w:rsid w:val="0093001A"/>
    <w:rsid w:val="0097432E"/>
    <w:rsid w:val="009774E9"/>
    <w:rsid w:val="0098081C"/>
    <w:rsid w:val="009846DA"/>
    <w:rsid w:val="00986EBC"/>
    <w:rsid w:val="009A0BB6"/>
    <w:rsid w:val="009B1321"/>
    <w:rsid w:val="009B1452"/>
    <w:rsid w:val="009C343F"/>
    <w:rsid w:val="009D3D30"/>
    <w:rsid w:val="009F01E8"/>
    <w:rsid w:val="009F407E"/>
    <w:rsid w:val="00A05FF1"/>
    <w:rsid w:val="00A20364"/>
    <w:rsid w:val="00A46421"/>
    <w:rsid w:val="00A8358C"/>
    <w:rsid w:val="00AB749D"/>
    <w:rsid w:val="00AC32DA"/>
    <w:rsid w:val="00AE3209"/>
    <w:rsid w:val="00AE695A"/>
    <w:rsid w:val="00B12D67"/>
    <w:rsid w:val="00B13E10"/>
    <w:rsid w:val="00B22743"/>
    <w:rsid w:val="00B35883"/>
    <w:rsid w:val="00B5364D"/>
    <w:rsid w:val="00B7268C"/>
    <w:rsid w:val="00B72836"/>
    <w:rsid w:val="00B75929"/>
    <w:rsid w:val="00B7799F"/>
    <w:rsid w:val="00B920E8"/>
    <w:rsid w:val="00B934B7"/>
    <w:rsid w:val="00B93711"/>
    <w:rsid w:val="00BB0CE9"/>
    <w:rsid w:val="00BC2122"/>
    <w:rsid w:val="00BC2CA6"/>
    <w:rsid w:val="00BE2C36"/>
    <w:rsid w:val="00BE572E"/>
    <w:rsid w:val="00C000ED"/>
    <w:rsid w:val="00C0470B"/>
    <w:rsid w:val="00C310ED"/>
    <w:rsid w:val="00C42C7C"/>
    <w:rsid w:val="00C46C0E"/>
    <w:rsid w:val="00C63B52"/>
    <w:rsid w:val="00CA33E6"/>
    <w:rsid w:val="00CB5A62"/>
    <w:rsid w:val="00CD032E"/>
    <w:rsid w:val="00CD5717"/>
    <w:rsid w:val="00D137B2"/>
    <w:rsid w:val="00D21E39"/>
    <w:rsid w:val="00D37132"/>
    <w:rsid w:val="00D45346"/>
    <w:rsid w:val="00D51489"/>
    <w:rsid w:val="00D73D76"/>
    <w:rsid w:val="00D776E3"/>
    <w:rsid w:val="00D9183A"/>
    <w:rsid w:val="00D978D8"/>
    <w:rsid w:val="00DA4A3D"/>
    <w:rsid w:val="00DA5C2A"/>
    <w:rsid w:val="00DB7AF1"/>
    <w:rsid w:val="00DE2E4E"/>
    <w:rsid w:val="00DE383B"/>
    <w:rsid w:val="00DE6C4F"/>
    <w:rsid w:val="00DF0E83"/>
    <w:rsid w:val="00E01605"/>
    <w:rsid w:val="00E026CE"/>
    <w:rsid w:val="00E26CE4"/>
    <w:rsid w:val="00E52488"/>
    <w:rsid w:val="00E7162C"/>
    <w:rsid w:val="00EC1F30"/>
    <w:rsid w:val="00EE5152"/>
    <w:rsid w:val="00F1758F"/>
    <w:rsid w:val="00F577F7"/>
    <w:rsid w:val="00F6173C"/>
    <w:rsid w:val="00F71CD1"/>
    <w:rsid w:val="00FC131E"/>
    <w:rsid w:val="00FC5238"/>
    <w:rsid w:val="00FC7A68"/>
    <w:rsid w:val="00FD20BA"/>
    <w:rsid w:val="00FF6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E4E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uiPriority w:val="99"/>
    <w:rsid w:val="00DE2E4E"/>
  </w:style>
  <w:style w:type="paragraph" w:customStyle="1" w:styleId="a3">
    <w:name w:val="Заголовок"/>
    <w:basedOn w:val="a"/>
    <w:next w:val="a4"/>
    <w:uiPriority w:val="99"/>
    <w:rsid w:val="00DE2E4E"/>
    <w:pPr>
      <w:keepNext/>
      <w:spacing w:before="240" w:after="120"/>
    </w:pPr>
    <w:rPr>
      <w:rFonts w:ascii="Liberation Sans" w:eastAsia="Liberation Sans" w:cs="DejaVu Sans"/>
      <w:sz w:val="28"/>
      <w:szCs w:val="28"/>
    </w:rPr>
  </w:style>
  <w:style w:type="paragraph" w:styleId="a4">
    <w:name w:val="Body Text"/>
    <w:basedOn w:val="a"/>
    <w:link w:val="a5"/>
    <w:uiPriority w:val="99"/>
    <w:rsid w:val="00DE2E4E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25272E"/>
    <w:rPr>
      <w:sz w:val="24"/>
      <w:szCs w:val="24"/>
      <w:lang w:eastAsia="ar-SA"/>
    </w:rPr>
  </w:style>
  <w:style w:type="paragraph" w:styleId="a6">
    <w:name w:val="List"/>
    <w:basedOn w:val="a4"/>
    <w:uiPriority w:val="99"/>
    <w:rsid w:val="00DE2E4E"/>
  </w:style>
  <w:style w:type="paragraph" w:customStyle="1" w:styleId="10">
    <w:name w:val="Название1"/>
    <w:basedOn w:val="a"/>
    <w:uiPriority w:val="99"/>
    <w:rsid w:val="00DE2E4E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uiPriority w:val="99"/>
    <w:rsid w:val="00DE2E4E"/>
    <w:pPr>
      <w:suppressLineNumbers/>
    </w:pPr>
  </w:style>
  <w:style w:type="table" w:styleId="a7">
    <w:name w:val="Table Grid"/>
    <w:basedOn w:val="a1"/>
    <w:uiPriority w:val="99"/>
    <w:rsid w:val="00BC2122"/>
    <w:pPr>
      <w:widowControl w:val="0"/>
      <w:autoSpaceDE w:val="0"/>
      <w:autoSpaceDN w:val="0"/>
      <w:adjustRightInd w:val="0"/>
    </w:pPr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nhideWhenUsed/>
    <w:rsid w:val="00F577F7"/>
    <w:rPr>
      <w:color w:val="0000FF"/>
      <w:u w:val="single"/>
    </w:rPr>
  </w:style>
  <w:style w:type="paragraph" w:styleId="a9">
    <w:name w:val="List Paragraph"/>
    <w:basedOn w:val="a"/>
    <w:uiPriority w:val="99"/>
    <w:qFormat/>
    <w:rsid w:val="00106AB4"/>
    <w:pPr>
      <w:ind w:left="708"/>
    </w:pPr>
  </w:style>
  <w:style w:type="paragraph" w:styleId="aa">
    <w:name w:val="Balloon Text"/>
    <w:basedOn w:val="a"/>
    <w:link w:val="ab"/>
    <w:uiPriority w:val="99"/>
    <w:semiHidden/>
    <w:unhideWhenUsed/>
    <w:rsid w:val="0065607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56071"/>
    <w:rPr>
      <w:rFonts w:ascii="Tahoma" w:hAnsi="Tahoma" w:cs="Tahoma"/>
      <w:sz w:val="16"/>
      <w:szCs w:val="16"/>
      <w:lang w:eastAsia="ar-SA"/>
    </w:rPr>
  </w:style>
  <w:style w:type="paragraph" w:styleId="ac">
    <w:name w:val="No Spacing"/>
    <w:uiPriority w:val="99"/>
    <w:qFormat/>
    <w:rsid w:val="00B934B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6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ustkut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17CE40-BCFD-4CA0-A425-928F84FEC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6</Pages>
  <Words>1690</Words>
  <Characters>12947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Inc.</Company>
  <LinksUpToDate>false</LinksUpToDate>
  <CharactersWithSpaces>14608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www.PHILka.RU</dc:creator>
  <cp:lastModifiedBy>irev</cp:lastModifiedBy>
  <cp:revision>49</cp:revision>
  <cp:lastPrinted>2019-10-22T02:02:00Z</cp:lastPrinted>
  <dcterms:created xsi:type="dcterms:W3CDTF">2018-07-10T06:05:00Z</dcterms:created>
  <dcterms:modified xsi:type="dcterms:W3CDTF">2019-11-15T07:32:00Z</dcterms:modified>
</cp:coreProperties>
</file>